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46C7" w14:textId="77777777" w:rsidR="00015A1D" w:rsidRDefault="00015A1D" w:rsidP="00015A1D">
      <w:pPr>
        <w:bidi/>
        <w:rPr>
          <w:rFonts w:cs="B Titr"/>
          <w:rtl/>
          <w:lang w:bidi="fa-IR"/>
        </w:rPr>
      </w:pPr>
    </w:p>
    <w:p w14:paraId="149C0035" w14:textId="4F090BBA" w:rsidR="00F10865" w:rsidRDefault="0095144C" w:rsidP="0095144C">
      <w:pPr>
        <w:bidi/>
        <w:jc w:val="center"/>
        <w:rPr>
          <w:rFonts w:ascii="Calibri" w:hAnsi="Calibri" w:cs="Calibri"/>
          <w:sz w:val="28"/>
          <w:szCs w:val="28"/>
          <w:rtl/>
          <w:lang w:bidi="fa-IR"/>
        </w:rPr>
      </w:pPr>
      <w:r w:rsidRPr="0095144C">
        <w:rPr>
          <w:rFonts w:ascii="Calibri" w:hAnsi="Calibri" w:cs="Calibri" w:hint="cs"/>
          <w:sz w:val="28"/>
          <w:szCs w:val="28"/>
          <w:rtl/>
          <w:lang w:bidi="fa-IR"/>
        </w:rPr>
        <w:t xml:space="preserve">       </w:t>
      </w:r>
      <w:r w:rsidR="00F10865" w:rsidRPr="00F10865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بسم الله الرحمن الرحیم</w:t>
      </w:r>
      <w:r w:rsidRPr="0095144C">
        <w:rPr>
          <w:rFonts w:ascii="Calibri" w:hAnsi="Calibri" w:cs="Calibri" w:hint="cs"/>
          <w:sz w:val="28"/>
          <w:szCs w:val="28"/>
          <w:rtl/>
          <w:lang w:bidi="fa-IR"/>
        </w:rPr>
        <w:t xml:space="preserve"> </w:t>
      </w:r>
    </w:p>
    <w:p w14:paraId="1C0C39E2" w14:textId="2D22D298" w:rsidR="00687B59" w:rsidRPr="00852EEC" w:rsidRDefault="005C7E7E" w:rsidP="00852EEC">
      <w:pPr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  <w:r w:rsidRPr="0095144C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گزارش </w:t>
      </w:r>
      <w:r w:rsidR="00571A8B" w:rsidRPr="0095144C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عملکرد </w:t>
      </w:r>
      <w:r w:rsidR="00FC36F2" w:rsidRPr="0095144C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مرکز </w:t>
      </w:r>
      <w:r w:rsidR="00FC36F2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>آموزشی</w:t>
      </w:r>
      <w:r w:rsidR="00FC36F2" w:rsidRPr="00FC36F2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، </w:t>
      </w:r>
      <w:r w:rsidR="00FC36F2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>درمانی</w:t>
      </w:r>
      <w:r w:rsidR="00FC36F2" w:rsidRPr="00FC36F2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و پژوهشی</w:t>
      </w:r>
      <w:r w:rsidR="00FC36F2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</w:t>
      </w:r>
      <w:r w:rsidR="00FC36F2" w:rsidRPr="0095144C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رازی رشت</w:t>
      </w:r>
      <w:r w:rsidR="00F10865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-</w:t>
      </w:r>
      <w:r w:rsidR="004E76E2" w:rsidRPr="0095144C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(</w:t>
      </w:r>
      <w:r w:rsidR="00F70AB5" w:rsidRPr="00C5265A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شش ماه </w:t>
      </w:r>
      <w:r w:rsidR="00852EEC" w:rsidRPr="00C5265A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اول </w:t>
      </w:r>
      <w:r w:rsidR="00826ABE" w:rsidRPr="00C5265A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</w:t>
      </w:r>
      <w:r w:rsidR="00F70AB5" w:rsidRPr="00C5265A">
        <w:rPr>
          <w:rFonts w:ascii="Calibri" w:hAnsi="Calibri" w:cs="Calibri"/>
          <w:b/>
          <w:bCs/>
          <w:sz w:val="28"/>
          <w:szCs w:val="28"/>
          <w:rtl/>
          <w:lang w:bidi="fa-IR"/>
        </w:rPr>
        <w:t>سال</w:t>
      </w:r>
      <w:r w:rsidR="00F70AB5" w:rsidRPr="0095144C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</w:t>
      </w:r>
      <w:r w:rsidR="00106F41" w:rsidRPr="00C5265A">
        <w:rPr>
          <w:rFonts w:ascii="Calibri" w:hAnsi="Calibri" w:cs="Calibri"/>
          <w:b/>
          <w:bCs/>
          <w:sz w:val="28"/>
          <w:szCs w:val="28"/>
          <w:rtl/>
          <w:lang w:bidi="fa-IR"/>
        </w:rPr>
        <w:t>140</w:t>
      </w:r>
      <w:r w:rsidR="00852EEC" w:rsidRPr="00C5265A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4</w:t>
      </w:r>
      <w:r w:rsidR="00106F41" w:rsidRPr="0095144C">
        <w:rPr>
          <w:rFonts w:ascii="Calibri" w:hAnsi="Calibri" w:cs="Calibri"/>
          <w:b/>
          <w:bCs/>
          <w:sz w:val="28"/>
          <w:szCs w:val="28"/>
          <w:rtl/>
          <w:lang w:bidi="fa-IR"/>
        </w:rPr>
        <w:t>)</w:t>
      </w:r>
    </w:p>
    <w:p w14:paraId="3A77F53F" w14:textId="61E12168" w:rsidR="00B004AE" w:rsidRDefault="00852EEC" w:rsidP="00DF60A3">
      <w:pPr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  <w:r w:rsidRPr="0095144C">
        <w:rPr>
          <w:rFonts w:ascii="Calibri" w:hAnsi="Calibri" w:cs="Calibri"/>
          <w:b/>
          <w:bCs/>
          <w:sz w:val="28"/>
          <w:szCs w:val="28"/>
          <w:rtl/>
          <w:lang w:bidi="fa-IR"/>
        </w:rPr>
        <w:t>دانشگاه علوم پزشکی گیلان</w:t>
      </w:r>
    </w:p>
    <w:p w14:paraId="027BE39E" w14:textId="77777777" w:rsidR="00F37281" w:rsidRDefault="00F37281" w:rsidP="00F37281">
      <w:pPr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</w:p>
    <w:p w14:paraId="35945B7D" w14:textId="2E9FFDE7" w:rsidR="00F37281" w:rsidRPr="00F37281" w:rsidRDefault="00F37281" w:rsidP="00F37281">
      <w:pPr>
        <w:shd w:val="clear" w:color="auto" w:fill="FFFFFF"/>
        <w:spacing w:beforeAutospacing="1" w:afterAutospacing="1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F37281">
        <w:rPr>
          <w:rFonts w:ascii="Calibri" w:hAnsi="Calibri" w:cs="Calibri"/>
          <w:b/>
          <w:bCs/>
          <w:sz w:val="28"/>
          <w:szCs w:val="28"/>
          <w:rtl/>
          <w:lang w:bidi="fa-IR"/>
        </w:rPr>
        <w:t>تاریخچه</w:t>
      </w:r>
      <w:r w:rsidR="00B524B9" w:rsidRPr="00B524B9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</w:t>
      </w:r>
      <w:r w:rsidR="00B524B9" w:rsidRPr="0095144C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مرکز </w:t>
      </w:r>
      <w:r w:rsidR="00FC36F2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>آموزشی</w:t>
      </w:r>
      <w:r w:rsidR="00FC36F2" w:rsidRPr="00FC36F2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، </w:t>
      </w:r>
      <w:r w:rsidR="00FC36F2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>درمانی</w:t>
      </w:r>
      <w:r w:rsidR="00FC36F2" w:rsidRPr="00FC36F2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و پژوهشی</w:t>
      </w:r>
      <w:r w:rsidR="00FC36F2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</w:t>
      </w:r>
      <w:r w:rsidR="00B524B9" w:rsidRPr="0095144C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رازی رشت</w:t>
      </w:r>
      <w:r w:rsidRPr="00F37281">
        <w:rPr>
          <w:rFonts w:ascii="Times New Roman" w:eastAsia="Times New Roman" w:hAnsi="Times New Roman" w:cs="Times New Roman"/>
          <w:sz w:val="40"/>
          <w:szCs w:val="40"/>
        </w:rPr>
        <w:t> </w:t>
      </w:r>
    </w:p>
    <w:p w14:paraId="4B47A53C" w14:textId="528FA3FF" w:rsidR="00F37281" w:rsidRDefault="00F37281" w:rsidP="00DE5C40">
      <w:pPr>
        <w:widowControl w:val="0"/>
        <w:autoSpaceDE w:val="0"/>
        <w:autoSpaceDN w:val="0"/>
        <w:bidi/>
        <w:jc w:val="both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fa-IR"/>
        </w:rPr>
      </w:pP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>کتابخانه مرکز آموزشی</w:t>
      </w:r>
      <w:r w:rsidRPr="00D46EA9">
        <w:rPr>
          <w:rFonts w:ascii="Times New Roman" w:eastAsia="Microsoft Sans Serif" w:hAnsi="Times New Roman" w:cs="Times New Roman" w:hint="cs"/>
          <w:sz w:val="28"/>
          <w:szCs w:val="28"/>
          <w:shd w:val="clear" w:color="auto" w:fill="FFFFFF"/>
          <w:rtl/>
        </w:rPr>
        <w:t xml:space="preserve">، 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>درمانی</w:t>
      </w:r>
      <w:r w:rsidRPr="00D46EA9">
        <w:rPr>
          <w:rFonts w:ascii="Times New Roman" w:eastAsia="Microsoft Sans Serif" w:hAnsi="Times New Roman" w:cs="Times New Roman" w:hint="cs"/>
          <w:sz w:val="28"/>
          <w:szCs w:val="28"/>
          <w:shd w:val="clear" w:color="auto" w:fill="FFFFFF"/>
          <w:rtl/>
        </w:rPr>
        <w:t xml:space="preserve"> و پژوهشی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 xml:space="preserve"> رازی در سال 1368 تاسیس شد. این کتابخانه کاملاَ تخصصی و موجودی آن شامل کتب</w:t>
      </w:r>
      <w:r w:rsidR="00797CDA">
        <w:rPr>
          <w:rFonts w:ascii="Times New Roman" w:eastAsia="Microsoft Sans Serif" w:hAnsi="Times New Roman" w:cs="Times New Roman" w:hint="cs"/>
          <w:sz w:val="28"/>
          <w:szCs w:val="28"/>
          <w:shd w:val="clear" w:color="auto" w:fill="FFFFFF"/>
          <w:rtl/>
        </w:rPr>
        <w:t xml:space="preserve"> چاپی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 xml:space="preserve"> لاتین، فارسی و مرجع (کتب راهنما، </w:t>
      </w:r>
      <w:r w:rsidRPr="004077F9">
        <w:rPr>
          <w:rFonts w:ascii="Times New Roman" w:eastAsia="Microsoft Sans Serif" w:hAnsi="Times New Roman" w:cs="Times New Roman" w:hint="cs"/>
          <w:sz w:val="28"/>
          <w:szCs w:val="28"/>
          <w:shd w:val="clear" w:color="auto" w:fill="FFFFFF"/>
          <w:rtl/>
        </w:rPr>
        <w:t xml:space="preserve">فرهنگ </w:t>
      </w:r>
      <w:r>
        <w:rPr>
          <w:rFonts w:ascii="Times New Roman" w:eastAsia="Microsoft Sans Serif" w:hAnsi="Times New Roman" w:cs="Times New Roman" w:hint="cs"/>
          <w:sz w:val="28"/>
          <w:szCs w:val="28"/>
          <w:shd w:val="clear" w:color="auto" w:fill="FFFFFF"/>
          <w:rtl/>
        </w:rPr>
        <w:t>واژگان</w:t>
      </w:r>
      <w:r w:rsidRPr="004077F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>،</w:t>
      </w:r>
      <w:r w:rsidRPr="00D46EA9">
        <w:rPr>
          <w:rFonts w:ascii="Times New Roman" w:eastAsia="Microsoft Sans Serif" w:hAnsi="Times New Roman" w:cs="Times New Roman"/>
          <w:color w:val="EE0000"/>
          <w:sz w:val="28"/>
          <w:szCs w:val="28"/>
          <w:shd w:val="clear" w:color="auto" w:fill="FFFFFF"/>
          <w:rtl/>
        </w:rPr>
        <w:t xml:space="preserve"> 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>دایره المعارف ها، اطلس ها و دستنامه ها)، کتب الکترونیک در زمینه اصلی پزشکی و پرستاری</w:t>
      </w:r>
      <w:r w:rsidRPr="00D46EA9">
        <w:rPr>
          <w:rFonts w:ascii="Times New Roman" w:eastAsia="Microsoft Sans Serif" w:hAnsi="Times New Roman" w:cs="Times New Roman" w:hint="cs"/>
          <w:sz w:val="28"/>
          <w:szCs w:val="28"/>
          <w:shd w:val="clear" w:color="auto" w:fill="FFFFFF"/>
          <w:rtl/>
        </w:rPr>
        <w:t xml:space="preserve"> می باشد. 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>کتابخانه مرکز آموزشی</w:t>
      </w:r>
      <w:r w:rsidRPr="00D46EA9">
        <w:rPr>
          <w:rFonts w:ascii="Times New Roman" w:eastAsia="Microsoft Sans Serif" w:hAnsi="Times New Roman" w:cs="Times New Roman" w:hint="cs"/>
          <w:sz w:val="28"/>
          <w:szCs w:val="28"/>
          <w:shd w:val="clear" w:color="auto" w:fill="FFFFFF"/>
          <w:rtl/>
        </w:rPr>
        <w:t xml:space="preserve">، 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>درمانی</w:t>
      </w:r>
      <w:r w:rsidRPr="00D46EA9">
        <w:rPr>
          <w:rFonts w:ascii="Times New Roman" w:eastAsia="Microsoft Sans Serif" w:hAnsi="Times New Roman" w:cs="Times New Roman" w:hint="cs"/>
          <w:sz w:val="28"/>
          <w:szCs w:val="28"/>
          <w:shd w:val="clear" w:color="auto" w:fill="FFFFFF"/>
          <w:rtl/>
        </w:rPr>
        <w:t xml:space="preserve"> و پژوهشی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 xml:space="preserve"> رازی جدیدترین کتب تخصصی  گروهای داخلی، عفونی،غدد و متابولیسم، ریه وآلرژی، روماتولوژی، خون وهماتولوژی، گوارش و کبد، کلیه و مجاری ادراری، پوست،عفونی، جراحی عمومی و بیهوشی را دارا می باشد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 xml:space="preserve"> .</w:t>
      </w:r>
      <w:r w:rsidRPr="00D46EA9">
        <w:rPr>
          <w:rFonts w:ascii="Times New Roman" w:eastAsia="Microsoft Sans Serif" w:hAnsi="Times New Roman" w:cs="Times New Roman" w:hint="cs"/>
          <w:sz w:val="28"/>
          <w:szCs w:val="28"/>
          <w:shd w:val="clear" w:color="auto" w:fill="FFFFFF"/>
          <w:rtl/>
        </w:rPr>
        <w:t>این منابع براساس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 xml:space="preserve"> نظام رده بندی جهانی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 xml:space="preserve"> NLM 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 xml:space="preserve">نظم موضوعی یافته است. سیستم کتابخانه ازسیستم نرم افزارجامع تحت وب ثنا کتابخانه مرکزی جهت ذخیره و </w:t>
      </w:r>
      <w:r w:rsidRPr="00D46EA9">
        <w:rPr>
          <w:rFonts w:ascii="Times New Roman" w:eastAsia="Microsoft Sans Serif" w:hAnsi="Times New Roman" w:cs="Times New Roman" w:hint="cs"/>
          <w:sz w:val="28"/>
          <w:szCs w:val="28"/>
          <w:shd w:val="clear" w:color="auto" w:fill="FFFFFF"/>
          <w:rtl/>
        </w:rPr>
        <w:t>بازیابی منابع</w:t>
      </w:r>
      <w:r w:rsidRPr="00D46EA9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  <w:t xml:space="preserve"> استفاده می کند</w:t>
      </w:r>
      <w:r w:rsidR="00877250">
        <w:rPr>
          <w:rFonts w:ascii="Times New Roman" w:eastAsia="Microsoft Sans Serif" w:hAnsi="Times New Roman" w:cs="Times New Roman" w:hint="cs"/>
          <w:sz w:val="28"/>
          <w:szCs w:val="28"/>
          <w:shd w:val="clear" w:color="auto" w:fill="FFFFFF"/>
          <w:rtl/>
          <w:lang w:bidi="fa-IR"/>
        </w:rPr>
        <w:t>.</w:t>
      </w:r>
    </w:p>
    <w:p w14:paraId="4B82E1B7" w14:textId="77777777" w:rsidR="00F37281" w:rsidRDefault="00F37281" w:rsidP="00F37281">
      <w:pPr>
        <w:widowControl w:val="0"/>
        <w:autoSpaceDE w:val="0"/>
        <w:autoSpaceDN w:val="0"/>
        <w:jc w:val="right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</w:pPr>
    </w:p>
    <w:p w14:paraId="3A3806E5" w14:textId="6A7C4421" w:rsidR="00F37281" w:rsidRDefault="00877250" w:rsidP="00877250">
      <w:pPr>
        <w:widowControl w:val="0"/>
        <w:autoSpaceDE w:val="0"/>
        <w:autoSpaceDN w:val="0"/>
        <w:jc w:val="center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</w:pPr>
      <w:r>
        <w:rPr>
          <w:noProof/>
        </w:rPr>
        <w:drawing>
          <wp:inline distT="0" distB="0" distL="0" distR="0" wp14:anchorId="3EE3B200" wp14:editId="5EF69D20">
            <wp:extent cx="3857625" cy="2019300"/>
            <wp:effectExtent l="171450" t="171450" r="180975" b="171450"/>
            <wp:docPr id="54290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019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07C3DC2B" w14:textId="77777777" w:rsidR="00F37281" w:rsidRDefault="00F37281" w:rsidP="00F37281">
      <w:pPr>
        <w:widowControl w:val="0"/>
        <w:autoSpaceDE w:val="0"/>
        <w:autoSpaceDN w:val="0"/>
        <w:jc w:val="right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</w:pPr>
    </w:p>
    <w:p w14:paraId="1F7FF4B4" w14:textId="77777777" w:rsidR="00F37281" w:rsidRDefault="00F37281" w:rsidP="00F37281">
      <w:pPr>
        <w:widowControl w:val="0"/>
        <w:autoSpaceDE w:val="0"/>
        <w:autoSpaceDN w:val="0"/>
        <w:jc w:val="right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</w:pPr>
    </w:p>
    <w:p w14:paraId="1D6C0749" w14:textId="77777777" w:rsidR="00F37281" w:rsidRDefault="00F37281" w:rsidP="00F37281">
      <w:pPr>
        <w:widowControl w:val="0"/>
        <w:autoSpaceDE w:val="0"/>
        <w:autoSpaceDN w:val="0"/>
        <w:jc w:val="right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rtl/>
        </w:rPr>
      </w:pPr>
    </w:p>
    <w:p w14:paraId="239B8866" w14:textId="77777777" w:rsidR="00F37281" w:rsidRDefault="00F37281" w:rsidP="00877250">
      <w:pPr>
        <w:bidi/>
        <w:rPr>
          <w:rFonts w:ascii="Calibri" w:hAnsi="Calibri" w:cs="Calibri"/>
          <w:b/>
          <w:bCs/>
          <w:sz w:val="28"/>
          <w:szCs w:val="28"/>
          <w:rtl/>
          <w:lang w:bidi="fa-IR"/>
        </w:rPr>
      </w:pPr>
    </w:p>
    <w:p w14:paraId="2ADD3332" w14:textId="6B3A71EA" w:rsidR="00877250" w:rsidRPr="00852EEC" w:rsidRDefault="00877250" w:rsidP="00877250">
      <w:pPr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  <w:r w:rsidRPr="0095144C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گزارش عملکرد </w:t>
      </w:r>
      <w:r w:rsidR="00825BF3" w:rsidRPr="0095144C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مرکز </w:t>
      </w:r>
      <w:r w:rsidR="00825BF3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>آموزشی</w:t>
      </w:r>
      <w:r w:rsidR="00825BF3" w:rsidRPr="00FC36F2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، </w:t>
      </w:r>
      <w:r w:rsidR="00825BF3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>درمانی</w:t>
      </w:r>
      <w:r w:rsidR="00825BF3" w:rsidRPr="00FC36F2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و پژوهشی</w:t>
      </w:r>
      <w:r w:rsidR="00825BF3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</w:t>
      </w:r>
      <w:r w:rsidR="00825BF3" w:rsidRPr="0095144C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رازی رشت</w:t>
      </w:r>
      <w:r w:rsidR="00825BF3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-</w:t>
      </w:r>
      <w:r w:rsidRPr="0095144C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(</w:t>
      </w:r>
      <w:r w:rsidRPr="00C5265A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شش ماه </w:t>
      </w:r>
      <w:r w:rsidRPr="00C5265A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اول </w:t>
      </w:r>
      <w:r w:rsidRPr="00C5265A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سال</w:t>
      </w:r>
      <w:r w:rsidRPr="0095144C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</w:t>
      </w:r>
      <w:r w:rsidRPr="00C5265A">
        <w:rPr>
          <w:rFonts w:ascii="Calibri" w:hAnsi="Calibri" w:cs="Calibri"/>
          <w:b/>
          <w:bCs/>
          <w:sz w:val="28"/>
          <w:szCs w:val="28"/>
          <w:rtl/>
          <w:lang w:bidi="fa-IR"/>
        </w:rPr>
        <w:t>140</w:t>
      </w:r>
      <w:r w:rsidRPr="00C5265A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4</w:t>
      </w:r>
      <w:r w:rsidRPr="0095144C">
        <w:rPr>
          <w:rFonts w:ascii="Calibri" w:hAnsi="Calibri" w:cs="Calibri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tblpPr w:leftFromText="180" w:rightFromText="180" w:vertAnchor="text" w:horzAnchor="margin" w:tblpXSpec="center" w:tblpY="-60"/>
        <w:bidiVisual/>
        <w:tblW w:w="0" w:type="auto"/>
        <w:tblLook w:val="04A0" w:firstRow="1" w:lastRow="0" w:firstColumn="1" w:lastColumn="0" w:noHBand="0" w:noVBand="1"/>
      </w:tblPr>
      <w:tblGrid>
        <w:gridCol w:w="9641"/>
        <w:gridCol w:w="3391"/>
      </w:tblGrid>
      <w:tr w:rsidR="00877250" w14:paraId="08EF821A" w14:textId="77777777" w:rsidTr="00877250">
        <w:tc>
          <w:tcPr>
            <w:tcW w:w="9641" w:type="dxa"/>
            <w:shd w:val="clear" w:color="auto" w:fill="92D050"/>
          </w:tcPr>
          <w:p w14:paraId="4A6DF49D" w14:textId="77777777" w:rsidR="00877250" w:rsidRPr="00F241B6" w:rsidRDefault="00877250" w:rsidP="00877250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fa-IR"/>
              </w:rPr>
            </w:pPr>
            <w:r w:rsidRPr="00F241B6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bidi="fa-IR"/>
              </w:rPr>
              <w:t>شاخص</w:t>
            </w:r>
          </w:p>
        </w:tc>
        <w:tc>
          <w:tcPr>
            <w:tcW w:w="3391" w:type="dxa"/>
            <w:shd w:val="clear" w:color="auto" w:fill="92D050"/>
          </w:tcPr>
          <w:p w14:paraId="774E1102" w14:textId="77777777" w:rsidR="00877250" w:rsidRPr="00F241B6" w:rsidRDefault="00877250" w:rsidP="00877250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  <w:lang w:bidi="fa-IR"/>
              </w:rPr>
            </w:pPr>
            <w:r w:rsidRPr="00F241B6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bidi="fa-IR"/>
              </w:rPr>
              <w:t>تعداد /انجام فعالیت</w:t>
            </w:r>
          </w:p>
        </w:tc>
      </w:tr>
      <w:tr w:rsidR="00877250" w14:paraId="28C4B35A" w14:textId="77777777" w:rsidTr="00877250">
        <w:tc>
          <w:tcPr>
            <w:tcW w:w="9641" w:type="dxa"/>
          </w:tcPr>
          <w:p w14:paraId="675EC309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 نسخه کتب موجودی کتاب چاپی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(با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حذف وجینی و مفقودی)</w:t>
            </w:r>
          </w:p>
        </w:tc>
        <w:tc>
          <w:tcPr>
            <w:tcW w:w="3391" w:type="dxa"/>
          </w:tcPr>
          <w:p w14:paraId="396D14D3" w14:textId="77777777" w:rsidR="00877250" w:rsidRDefault="00877250" w:rsidP="00877250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1768</w:t>
            </w:r>
          </w:p>
        </w:tc>
      </w:tr>
      <w:tr w:rsidR="00877250" w14:paraId="06C32154" w14:textId="77777777" w:rsidTr="00877250">
        <w:tc>
          <w:tcPr>
            <w:tcW w:w="9641" w:type="dxa"/>
            <w:shd w:val="clear" w:color="auto" w:fill="A8D08D" w:themeFill="accent6" w:themeFillTint="99"/>
          </w:tcPr>
          <w:p w14:paraId="1D214F3A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 عنوان کتب موجودی کتب چاپی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(با حذف وج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ED0000"/>
                <w:sz w:val="20"/>
                <w:szCs w:val="20"/>
                <w:rtl/>
                <w:lang w:bidi="fa-IR"/>
              </w:rPr>
              <w:t>ن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 xml:space="preserve"> و مفقود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391" w:type="dxa"/>
            <w:shd w:val="clear" w:color="auto" w:fill="A8D08D" w:themeFill="accent6" w:themeFillTint="99"/>
          </w:tcPr>
          <w:p w14:paraId="21E91B25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830</w:t>
            </w:r>
          </w:p>
        </w:tc>
      </w:tr>
      <w:tr w:rsidR="00877250" w14:paraId="2DC23DB5" w14:textId="77777777" w:rsidTr="00877250">
        <w:tc>
          <w:tcPr>
            <w:tcW w:w="9641" w:type="dxa"/>
          </w:tcPr>
          <w:p w14:paraId="06E2408D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نسخه کتب چاپی خریداری شده </w:t>
            </w:r>
          </w:p>
        </w:tc>
        <w:tc>
          <w:tcPr>
            <w:tcW w:w="3391" w:type="dxa"/>
          </w:tcPr>
          <w:p w14:paraId="30D31B12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67</w:t>
            </w:r>
          </w:p>
        </w:tc>
      </w:tr>
      <w:tr w:rsidR="00877250" w14:paraId="5543BC33" w14:textId="77777777" w:rsidTr="00877250">
        <w:tc>
          <w:tcPr>
            <w:tcW w:w="9641" w:type="dxa"/>
            <w:shd w:val="clear" w:color="auto" w:fill="A8D08D" w:themeFill="accent6" w:themeFillTint="99"/>
          </w:tcPr>
          <w:p w14:paraId="0FC61D20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عنوان کتب چاپی خریداری شده </w:t>
            </w:r>
          </w:p>
        </w:tc>
        <w:tc>
          <w:tcPr>
            <w:tcW w:w="3391" w:type="dxa"/>
            <w:shd w:val="clear" w:color="auto" w:fill="A8D08D" w:themeFill="accent6" w:themeFillTint="99"/>
          </w:tcPr>
          <w:p w14:paraId="3E581C55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35</w:t>
            </w:r>
          </w:p>
        </w:tc>
      </w:tr>
      <w:tr w:rsidR="00877250" w14:paraId="6F58878D" w14:textId="77777777" w:rsidTr="00877250">
        <w:tc>
          <w:tcPr>
            <w:tcW w:w="9641" w:type="dxa"/>
          </w:tcPr>
          <w:p w14:paraId="2297C9C5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نسخه کتب چاپی ثبت شده در نرم افزار</w:t>
            </w:r>
          </w:p>
        </w:tc>
        <w:tc>
          <w:tcPr>
            <w:tcW w:w="3391" w:type="dxa"/>
          </w:tcPr>
          <w:p w14:paraId="34244ADB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105</w:t>
            </w:r>
          </w:p>
        </w:tc>
      </w:tr>
      <w:tr w:rsidR="00877250" w14:paraId="03313EC8" w14:textId="77777777" w:rsidTr="00877250">
        <w:tc>
          <w:tcPr>
            <w:tcW w:w="9641" w:type="dxa"/>
            <w:shd w:val="clear" w:color="auto" w:fill="A8D08D" w:themeFill="accent6" w:themeFillTint="99"/>
          </w:tcPr>
          <w:p w14:paraId="32551DD1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عنوان کتب چاپی ثبت شده در نرم افزار</w:t>
            </w:r>
          </w:p>
        </w:tc>
        <w:tc>
          <w:tcPr>
            <w:tcW w:w="3391" w:type="dxa"/>
            <w:shd w:val="clear" w:color="auto" w:fill="A8D08D" w:themeFill="accent6" w:themeFillTint="99"/>
          </w:tcPr>
          <w:p w14:paraId="06659C7E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877250" w14:paraId="3C07422A" w14:textId="77777777" w:rsidTr="00877250">
        <w:tc>
          <w:tcPr>
            <w:tcW w:w="9641" w:type="dxa"/>
          </w:tcPr>
          <w:p w14:paraId="13422A31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عنوان کتب الکترونیکی/دیجیتالی ثبت شده در نرم افزار </w:t>
            </w:r>
          </w:p>
        </w:tc>
        <w:tc>
          <w:tcPr>
            <w:tcW w:w="3391" w:type="dxa"/>
          </w:tcPr>
          <w:p w14:paraId="6C5961BB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77250" w14:paraId="5A4AA494" w14:textId="77777777" w:rsidTr="00877250">
        <w:tc>
          <w:tcPr>
            <w:tcW w:w="9641" w:type="dxa"/>
            <w:shd w:val="clear" w:color="auto" w:fill="A8D08D" w:themeFill="accent6" w:themeFillTint="99"/>
          </w:tcPr>
          <w:p w14:paraId="7D820937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عنوان پایان نامه نمایه سازی و ثبت شده در نرم افزار</w:t>
            </w:r>
          </w:p>
        </w:tc>
        <w:tc>
          <w:tcPr>
            <w:tcW w:w="3391" w:type="dxa"/>
            <w:shd w:val="clear" w:color="auto" w:fill="A8D08D" w:themeFill="accent6" w:themeFillTint="99"/>
          </w:tcPr>
          <w:p w14:paraId="00A87985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877250" w14:paraId="0D53373E" w14:textId="77777777" w:rsidTr="00877250">
        <w:tc>
          <w:tcPr>
            <w:tcW w:w="9641" w:type="dxa"/>
          </w:tcPr>
          <w:p w14:paraId="7C98A39F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عضویت</w:t>
            </w:r>
          </w:p>
        </w:tc>
        <w:tc>
          <w:tcPr>
            <w:tcW w:w="3391" w:type="dxa"/>
          </w:tcPr>
          <w:p w14:paraId="06C9F89C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77250" w14:paraId="26BB265B" w14:textId="77777777" w:rsidTr="00877250">
        <w:tc>
          <w:tcPr>
            <w:tcW w:w="9641" w:type="dxa"/>
            <w:shd w:val="clear" w:color="auto" w:fill="A8D08D" w:themeFill="accent6" w:themeFillTint="99"/>
          </w:tcPr>
          <w:p w14:paraId="4C7AEC56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امانت</w:t>
            </w:r>
          </w:p>
        </w:tc>
        <w:tc>
          <w:tcPr>
            <w:tcW w:w="3391" w:type="dxa"/>
            <w:shd w:val="clear" w:color="auto" w:fill="A8D08D" w:themeFill="accent6" w:themeFillTint="99"/>
          </w:tcPr>
          <w:p w14:paraId="22C97C88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93</w:t>
            </w:r>
          </w:p>
        </w:tc>
      </w:tr>
      <w:tr w:rsidR="00877250" w14:paraId="6C8E4EF7" w14:textId="77777777" w:rsidTr="00877250">
        <w:tc>
          <w:tcPr>
            <w:tcW w:w="9641" w:type="dxa"/>
          </w:tcPr>
          <w:p w14:paraId="74BB2654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کارگاه برگزار شده برای هیات علمی</w:t>
            </w:r>
          </w:p>
        </w:tc>
        <w:tc>
          <w:tcPr>
            <w:tcW w:w="3391" w:type="dxa"/>
          </w:tcPr>
          <w:p w14:paraId="4ABA6A56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877250" w14:paraId="4BC409BD" w14:textId="77777777" w:rsidTr="00877250">
        <w:tc>
          <w:tcPr>
            <w:tcW w:w="9641" w:type="dxa"/>
            <w:shd w:val="clear" w:color="auto" w:fill="A8D08D" w:themeFill="accent6" w:themeFillTint="99"/>
          </w:tcPr>
          <w:p w14:paraId="2A783EE3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کارگاه برگزار شده برا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دانشجویان</w:t>
            </w:r>
          </w:p>
        </w:tc>
        <w:tc>
          <w:tcPr>
            <w:tcW w:w="3391" w:type="dxa"/>
            <w:shd w:val="clear" w:color="auto" w:fill="A8D08D" w:themeFill="accent6" w:themeFillTint="99"/>
          </w:tcPr>
          <w:p w14:paraId="62114655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877250" w14:paraId="555210C7" w14:textId="77777777" w:rsidTr="00877250">
        <w:tc>
          <w:tcPr>
            <w:tcW w:w="9641" w:type="dxa"/>
          </w:tcPr>
          <w:p w14:paraId="3AB66FDA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برگزاری تور آشنایی با کتابخانه در نیمسال دوم</w:t>
            </w:r>
          </w:p>
        </w:tc>
        <w:tc>
          <w:tcPr>
            <w:tcW w:w="3391" w:type="dxa"/>
          </w:tcPr>
          <w:p w14:paraId="03EDD005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877250" w14:paraId="1FD34891" w14:textId="77777777" w:rsidTr="00877250">
        <w:tc>
          <w:tcPr>
            <w:tcW w:w="9641" w:type="dxa"/>
            <w:shd w:val="clear" w:color="auto" w:fill="A8D08D" w:themeFill="accent6" w:themeFillTint="99"/>
          </w:tcPr>
          <w:p w14:paraId="485A8EA4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تهیه راهنمای آموزشی و بارگ</w:t>
            </w:r>
            <w:r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ذ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اری در سایت</w:t>
            </w:r>
          </w:p>
        </w:tc>
        <w:tc>
          <w:tcPr>
            <w:tcW w:w="3391" w:type="dxa"/>
            <w:shd w:val="clear" w:color="auto" w:fill="A8D08D" w:themeFill="accent6" w:themeFillTint="99"/>
          </w:tcPr>
          <w:p w14:paraId="551EF614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77250" w14:paraId="28106660" w14:textId="77777777" w:rsidTr="00877250">
        <w:tc>
          <w:tcPr>
            <w:tcW w:w="9641" w:type="dxa"/>
          </w:tcPr>
          <w:p w14:paraId="07939A5A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خبر در سایت</w:t>
            </w:r>
          </w:p>
        </w:tc>
        <w:tc>
          <w:tcPr>
            <w:tcW w:w="3391" w:type="dxa"/>
          </w:tcPr>
          <w:p w14:paraId="44952099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877250" w14:paraId="0F233DE0" w14:textId="77777777" w:rsidTr="00877250">
        <w:tc>
          <w:tcPr>
            <w:tcW w:w="9641" w:type="dxa"/>
            <w:shd w:val="clear" w:color="auto" w:fill="A8D08D" w:themeFill="accent6" w:themeFillTint="99"/>
          </w:tcPr>
          <w:p w14:paraId="18342DB8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انجام ب</w:t>
            </w:r>
            <w:r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ه 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روزرسانی سایت کتابخانه</w:t>
            </w:r>
          </w:p>
        </w:tc>
        <w:tc>
          <w:tcPr>
            <w:tcW w:w="3391" w:type="dxa"/>
            <w:shd w:val="clear" w:color="auto" w:fill="A8D08D" w:themeFill="accent6" w:themeFillTint="99"/>
          </w:tcPr>
          <w:p w14:paraId="24CAB234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77250" w14:paraId="796E5FA0" w14:textId="77777777" w:rsidTr="00877250">
        <w:tc>
          <w:tcPr>
            <w:tcW w:w="9641" w:type="dxa"/>
          </w:tcPr>
          <w:p w14:paraId="56096AB4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پیگیری جذب هیات علمی جدید جهت ثبت در سامانه علم سنجی</w:t>
            </w:r>
          </w:p>
        </w:tc>
        <w:tc>
          <w:tcPr>
            <w:tcW w:w="3391" w:type="dxa"/>
          </w:tcPr>
          <w:p w14:paraId="424F5B4D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877250" w14:paraId="142D8580" w14:textId="77777777" w:rsidTr="00877250">
        <w:tc>
          <w:tcPr>
            <w:tcW w:w="9641" w:type="dxa"/>
            <w:shd w:val="clear" w:color="auto" w:fill="A8D08D" w:themeFill="accent6" w:themeFillTint="99"/>
          </w:tcPr>
          <w:p w14:paraId="1A578858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جاد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پروفا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ل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علم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برا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ه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ات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علم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391" w:type="dxa"/>
            <w:shd w:val="clear" w:color="auto" w:fill="A8D08D" w:themeFill="accent6" w:themeFillTint="99"/>
          </w:tcPr>
          <w:p w14:paraId="2B165E54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877250" w14:paraId="2376C5C2" w14:textId="77777777" w:rsidTr="00877250">
        <w:tc>
          <w:tcPr>
            <w:tcW w:w="9641" w:type="dxa"/>
          </w:tcPr>
          <w:p w14:paraId="31672FD4" w14:textId="77777777" w:rsidR="00877250" w:rsidRPr="00834CED" w:rsidRDefault="00877250" w:rsidP="0087725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A7DDF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سایر موارد فعالیت های مرتبط با کتابخانه(از قبیل: اطلاع رسانی های تازه های کتاب، جستجوی مقاله، آموزش به کاربر کتابخانه و ...)</w:t>
            </w:r>
          </w:p>
        </w:tc>
        <w:tc>
          <w:tcPr>
            <w:tcW w:w="3391" w:type="dxa"/>
          </w:tcPr>
          <w:p w14:paraId="5EA2B7EC" w14:textId="77777777" w:rsidR="00877250" w:rsidRPr="009A5DF9" w:rsidRDefault="00877250" w:rsidP="0087725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A5DF9">
              <w:rPr>
                <w:rFonts w:cs="B Titr" w:hint="cs"/>
                <w:sz w:val="24"/>
                <w:szCs w:val="24"/>
                <w:rtl/>
                <w:lang w:bidi="fa-IR"/>
              </w:rPr>
              <w:t>30</w:t>
            </w:r>
          </w:p>
        </w:tc>
      </w:tr>
    </w:tbl>
    <w:p w14:paraId="5D44DB0D" w14:textId="77777777" w:rsidR="00F37281" w:rsidRPr="00DF60A3" w:rsidRDefault="00F37281" w:rsidP="00F37281">
      <w:pPr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</w:p>
    <w:p w14:paraId="6EB825DB" w14:textId="77777777" w:rsidR="00130286" w:rsidRDefault="00130286" w:rsidP="00130286">
      <w:pPr>
        <w:pStyle w:val="ListParagraph"/>
        <w:bidi/>
        <w:rPr>
          <w:rFonts w:cs="B Nazanin"/>
          <w:sz w:val="36"/>
          <w:szCs w:val="36"/>
          <w:rtl/>
          <w:lang w:bidi="fa-IR"/>
        </w:rPr>
      </w:pPr>
    </w:p>
    <w:p w14:paraId="43707362" w14:textId="77777777" w:rsidR="00130286" w:rsidRDefault="00130286" w:rsidP="00130286">
      <w:pPr>
        <w:pStyle w:val="ListParagraph"/>
        <w:bidi/>
        <w:rPr>
          <w:rFonts w:cs="B Nazanin"/>
          <w:sz w:val="36"/>
          <w:szCs w:val="36"/>
          <w:rtl/>
          <w:lang w:bidi="fa-IR"/>
        </w:rPr>
      </w:pPr>
    </w:p>
    <w:p w14:paraId="502FCD20" w14:textId="77777777" w:rsidR="00577333" w:rsidRDefault="00577333" w:rsidP="00331785">
      <w:pPr>
        <w:shd w:val="clear" w:color="auto" w:fill="FFFFFF" w:themeFill="background1"/>
        <w:jc w:val="center"/>
        <w:rPr>
          <w:noProof/>
          <w:rtl/>
        </w:rPr>
      </w:pPr>
    </w:p>
    <w:p w14:paraId="2FE6B840" w14:textId="28C95E35" w:rsidR="004935E0" w:rsidRPr="00F10865" w:rsidRDefault="0095144C" w:rsidP="00331785">
      <w:pPr>
        <w:shd w:val="clear" w:color="auto" w:fill="FFFFFF" w:themeFill="background1"/>
        <w:jc w:val="center"/>
        <w:rPr>
          <w:rFonts w:cstheme="minorHAnsi"/>
          <w:b/>
          <w:bCs/>
          <w:sz w:val="32"/>
          <w:szCs w:val="32"/>
        </w:rPr>
      </w:pPr>
      <w:r w:rsidRPr="00F10865">
        <w:rPr>
          <w:rFonts w:cstheme="minorHAnsi" w:hint="cs"/>
          <w:b/>
          <w:bCs/>
          <w:sz w:val="32"/>
          <w:szCs w:val="32"/>
          <w:rtl/>
        </w:rPr>
        <w:t>آمار نسخه و عنوان کتب چاپی فارسی و لاتین ثبت شده در نرم افزار</w:t>
      </w:r>
      <w:r w:rsidR="00DE1C3D" w:rsidRPr="007D00DD">
        <w:rPr>
          <w:rFonts w:cstheme="minorHAnsi" w:hint="cs"/>
          <w:b/>
          <w:bCs/>
          <w:sz w:val="32"/>
          <w:szCs w:val="32"/>
          <w:rtl/>
        </w:rPr>
        <w:t>(</w:t>
      </w:r>
      <w:r w:rsidR="007B2FC0" w:rsidRPr="007D00DD">
        <w:rPr>
          <w:rFonts w:cstheme="minorHAnsi" w:hint="cs"/>
          <w:b/>
          <w:bCs/>
          <w:sz w:val="32"/>
          <w:szCs w:val="32"/>
          <w:rtl/>
        </w:rPr>
        <w:t>کتب</w:t>
      </w:r>
      <w:r w:rsidR="00DE1C3D" w:rsidRPr="007D00DD">
        <w:rPr>
          <w:rFonts w:cstheme="minorHAnsi" w:hint="cs"/>
          <w:b/>
          <w:bCs/>
          <w:sz w:val="32"/>
          <w:szCs w:val="32"/>
          <w:rtl/>
        </w:rPr>
        <w:t xml:space="preserve"> خرید</w:t>
      </w:r>
      <w:r w:rsidR="007B2FC0" w:rsidRPr="007D00DD">
        <w:rPr>
          <w:rFonts w:cstheme="minorHAnsi" w:hint="cs"/>
          <w:b/>
          <w:bCs/>
          <w:sz w:val="32"/>
          <w:szCs w:val="32"/>
          <w:rtl/>
        </w:rPr>
        <w:t>اری شده</w:t>
      </w:r>
      <w:r w:rsidR="00DE1C3D" w:rsidRPr="007D00DD">
        <w:rPr>
          <w:rFonts w:cstheme="minorHAnsi" w:hint="cs"/>
          <w:b/>
          <w:bCs/>
          <w:sz w:val="32"/>
          <w:szCs w:val="32"/>
          <w:rtl/>
        </w:rPr>
        <w:t xml:space="preserve"> 1404)</w:t>
      </w:r>
    </w:p>
    <w:tbl>
      <w:tblPr>
        <w:tblStyle w:val="TableGrid1"/>
        <w:tblpPr w:leftFromText="180" w:rightFromText="180" w:vertAnchor="text" w:horzAnchor="margin" w:tblpXSpec="center" w:tblpY="348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164"/>
        <w:gridCol w:w="2307"/>
        <w:gridCol w:w="2271"/>
        <w:gridCol w:w="4304"/>
      </w:tblGrid>
      <w:tr w:rsidR="0060697F" w:rsidRPr="0095144C" w14:paraId="5D0B0483" w14:textId="77777777" w:rsidTr="0060697F">
        <w:trPr>
          <w:trHeight w:val="416"/>
        </w:trPr>
        <w:tc>
          <w:tcPr>
            <w:tcW w:w="12046" w:type="dxa"/>
            <w:gridSpan w:val="4"/>
            <w:shd w:val="clear" w:color="auto" w:fill="92D050"/>
          </w:tcPr>
          <w:p w14:paraId="189D13BD" w14:textId="4C2301C3" w:rsidR="0060697F" w:rsidRPr="0095144C" w:rsidRDefault="0060697F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آمار کت</w:t>
            </w:r>
            <w:r w:rsidR="00FC58E3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 ثبت شده در این دوره</w:t>
            </w:r>
          </w:p>
        </w:tc>
      </w:tr>
      <w:tr w:rsidR="0060697F" w:rsidRPr="0095144C" w14:paraId="540ABD37" w14:textId="77777777" w:rsidTr="0060697F">
        <w:tc>
          <w:tcPr>
            <w:tcW w:w="3164" w:type="dxa"/>
          </w:tcPr>
          <w:p w14:paraId="0AB9010A" w14:textId="77777777" w:rsidR="0060697F" w:rsidRPr="0095144C" w:rsidRDefault="0060697F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2307" w:type="dxa"/>
          </w:tcPr>
          <w:p w14:paraId="7669A23D" w14:textId="77777777" w:rsidR="0060697F" w:rsidRPr="0095144C" w:rsidRDefault="0060697F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95144C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فارسی</w:t>
            </w:r>
          </w:p>
        </w:tc>
        <w:tc>
          <w:tcPr>
            <w:tcW w:w="2271" w:type="dxa"/>
          </w:tcPr>
          <w:p w14:paraId="4D81F48C" w14:textId="77777777" w:rsidR="0060697F" w:rsidRPr="0095144C" w:rsidRDefault="0060697F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95144C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لاتین</w:t>
            </w:r>
          </w:p>
        </w:tc>
        <w:tc>
          <w:tcPr>
            <w:tcW w:w="4304" w:type="dxa"/>
          </w:tcPr>
          <w:p w14:paraId="0D8F7867" w14:textId="77777777" w:rsidR="0060697F" w:rsidRPr="0095144C" w:rsidRDefault="0060697F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95144C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مجموع</w:t>
            </w:r>
          </w:p>
        </w:tc>
      </w:tr>
      <w:tr w:rsidR="0060697F" w:rsidRPr="0095144C" w14:paraId="7D935819" w14:textId="77777777" w:rsidTr="000A7DDF">
        <w:tc>
          <w:tcPr>
            <w:tcW w:w="3164" w:type="dxa"/>
            <w:shd w:val="clear" w:color="auto" w:fill="A8D08D" w:themeFill="accent6" w:themeFillTint="99"/>
          </w:tcPr>
          <w:p w14:paraId="3B09D0DB" w14:textId="77777777" w:rsidR="0060697F" w:rsidRPr="0095144C" w:rsidRDefault="0060697F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95144C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تعداد </w:t>
            </w: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2307" w:type="dxa"/>
            <w:shd w:val="clear" w:color="auto" w:fill="A8D08D" w:themeFill="accent6" w:themeFillTint="99"/>
          </w:tcPr>
          <w:p w14:paraId="029E2E4A" w14:textId="34DE4E4B" w:rsidR="0060697F" w:rsidRPr="0095144C" w:rsidRDefault="00D227C9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2271" w:type="dxa"/>
            <w:shd w:val="clear" w:color="auto" w:fill="A8D08D" w:themeFill="accent6" w:themeFillTint="99"/>
          </w:tcPr>
          <w:p w14:paraId="0962805D" w14:textId="3D8253D0" w:rsidR="0060697F" w:rsidRPr="0095144C" w:rsidRDefault="00D227C9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304" w:type="dxa"/>
            <w:shd w:val="clear" w:color="auto" w:fill="A8D08D" w:themeFill="accent6" w:themeFillTint="99"/>
          </w:tcPr>
          <w:p w14:paraId="22E31B19" w14:textId="6C781D7C" w:rsidR="0060697F" w:rsidRPr="0095144C" w:rsidRDefault="00303E1F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60697F" w:rsidRPr="0095144C" w14:paraId="3AB0CFE4" w14:textId="77777777" w:rsidTr="0060697F">
        <w:tc>
          <w:tcPr>
            <w:tcW w:w="3164" w:type="dxa"/>
          </w:tcPr>
          <w:p w14:paraId="18A7B9B9" w14:textId="77777777" w:rsidR="0060697F" w:rsidRPr="0095144C" w:rsidRDefault="0060697F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95144C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تعداد </w:t>
            </w: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نسخ</w:t>
            </w:r>
          </w:p>
        </w:tc>
        <w:tc>
          <w:tcPr>
            <w:tcW w:w="2307" w:type="dxa"/>
          </w:tcPr>
          <w:p w14:paraId="758CA906" w14:textId="56315478" w:rsidR="0060697F" w:rsidRPr="0095144C" w:rsidRDefault="00D227C9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47</w:t>
            </w:r>
          </w:p>
        </w:tc>
        <w:tc>
          <w:tcPr>
            <w:tcW w:w="2271" w:type="dxa"/>
          </w:tcPr>
          <w:p w14:paraId="303D3B93" w14:textId="7363B239" w:rsidR="0060697F" w:rsidRPr="0095144C" w:rsidRDefault="00D227C9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304" w:type="dxa"/>
          </w:tcPr>
          <w:p w14:paraId="38233B90" w14:textId="1F515B6A" w:rsidR="0060697F" w:rsidRPr="0095144C" w:rsidRDefault="00303E1F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67</w:t>
            </w:r>
          </w:p>
        </w:tc>
      </w:tr>
      <w:tr w:rsidR="00FC58E3" w:rsidRPr="0095144C" w14:paraId="5F0E996C" w14:textId="77777777" w:rsidTr="00FC58E3">
        <w:tc>
          <w:tcPr>
            <w:tcW w:w="12046" w:type="dxa"/>
            <w:gridSpan w:val="4"/>
            <w:shd w:val="clear" w:color="auto" w:fill="92D050"/>
          </w:tcPr>
          <w:p w14:paraId="6A767FB8" w14:textId="77777777" w:rsidR="00FC58E3" w:rsidRDefault="00FC58E3" w:rsidP="0060697F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</w:tbl>
    <w:p w14:paraId="563C4FC0" w14:textId="68C7E747" w:rsidR="0095144C" w:rsidRDefault="0095144C" w:rsidP="0095144C">
      <w:pPr>
        <w:pStyle w:val="ListParagraph"/>
        <w:bidi/>
        <w:jc w:val="center"/>
        <w:rPr>
          <w:rFonts w:cs="B Nazanin"/>
          <w:color w:val="ED0000"/>
          <w:sz w:val="36"/>
          <w:szCs w:val="36"/>
          <w:lang w:bidi="fa-IR"/>
        </w:rPr>
      </w:pPr>
    </w:p>
    <w:p w14:paraId="54669291" w14:textId="77777777" w:rsidR="0095144C" w:rsidRDefault="0095144C" w:rsidP="0095144C">
      <w:pPr>
        <w:pStyle w:val="ListParagraph"/>
        <w:bidi/>
        <w:jc w:val="center"/>
        <w:rPr>
          <w:rFonts w:cs="B Nazanin"/>
          <w:color w:val="ED0000"/>
          <w:sz w:val="36"/>
          <w:szCs w:val="36"/>
          <w:lang w:bidi="fa-IR"/>
        </w:rPr>
      </w:pPr>
    </w:p>
    <w:p w14:paraId="0919F02B" w14:textId="77777777" w:rsidR="0095144C" w:rsidRDefault="0095144C" w:rsidP="0095144C">
      <w:pPr>
        <w:pStyle w:val="ListParagraph"/>
        <w:bidi/>
        <w:jc w:val="center"/>
        <w:rPr>
          <w:rFonts w:cs="B Nazanin"/>
          <w:color w:val="ED0000"/>
          <w:sz w:val="36"/>
          <w:szCs w:val="36"/>
          <w:rtl/>
          <w:lang w:bidi="fa-IR"/>
        </w:rPr>
      </w:pPr>
    </w:p>
    <w:p w14:paraId="159565CE" w14:textId="77777777" w:rsidR="00F10865" w:rsidRDefault="00F10865" w:rsidP="00F10865">
      <w:pPr>
        <w:pStyle w:val="ListParagraph"/>
        <w:bidi/>
        <w:jc w:val="center"/>
        <w:rPr>
          <w:rFonts w:cs="B Nazanin"/>
          <w:color w:val="ED0000"/>
          <w:sz w:val="36"/>
          <w:szCs w:val="36"/>
          <w:rtl/>
          <w:lang w:bidi="fa-IR"/>
        </w:rPr>
      </w:pPr>
    </w:p>
    <w:p w14:paraId="098A7058" w14:textId="77777777" w:rsidR="00F10865" w:rsidRDefault="00F10865" w:rsidP="00F10865">
      <w:pPr>
        <w:pStyle w:val="ListParagraph"/>
        <w:bidi/>
        <w:jc w:val="center"/>
        <w:rPr>
          <w:rFonts w:cs="B Nazanin"/>
          <w:color w:val="ED0000"/>
          <w:sz w:val="36"/>
          <w:szCs w:val="36"/>
          <w:rtl/>
          <w:lang w:bidi="fa-IR"/>
        </w:rPr>
      </w:pPr>
    </w:p>
    <w:p w14:paraId="0C6E5B8A" w14:textId="77777777" w:rsidR="00F10865" w:rsidRDefault="00F10865" w:rsidP="00F10865">
      <w:pPr>
        <w:pStyle w:val="ListParagraph"/>
        <w:bidi/>
        <w:jc w:val="center"/>
        <w:rPr>
          <w:rFonts w:cs="B Nazanin"/>
          <w:color w:val="ED0000"/>
          <w:sz w:val="36"/>
          <w:szCs w:val="36"/>
          <w:rtl/>
          <w:lang w:bidi="fa-IR"/>
        </w:rPr>
      </w:pPr>
    </w:p>
    <w:p w14:paraId="0C6A97BE" w14:textId="77777777" w:rsidR="00F10865" w:rsidRDefault="00F10865" w:rsidP="00F10865">
      <w:pPr>
        <w:pStyle w:val="ListParagraph"/>
        <w:bidi/>
        <w:jc w:val="center"/>
        <w:rPr>
          <w:rFonts w:cs="B Nazanin"/>
          <w:color w:val="ED0000"/>
          <w:sz w:val="36"/>
          <w:szCs w:val="36"/>
          <w:rtl/>
          <w:lang w:bidi="fa-IR"/>
        </w:rPr>
      </w:pPr>
    </w:p>
    <w:p w14:paraId="30D10AC7" w14:textId="3949E4AE" w:rsidR="00F10865" w:rsidRPr="00AE40A9" w:rsidRDefault="00AE40A9" w:rsidP="00E70D44">
      <w:pPr>
        <w:shd w:val="clear" w:color="auto" w:fill="FFFFFF" w:themeFill="background1"/>
        <w:jc w:val="center"/>
        <w:rPr>
          <w:rFonts w:cstheme="minorHAnsi"/>
          <w:b/>
          <w:bCs/>
          <w:sz w:val="32"/>
          <w:szCs w:val="32"/>
          <w:rtl/>
        </w:rPr>
      </w:pPr>
      <w:r w:rsidRPr="00F10865">
        <w:rPr>
          <w:rFonts w:cstheme="minorHAnsi" w:hint="cs"/>
          <w:b/>
          <w:bCs/>
          <w:sz w:val="32"/>
          <w:szCs w:val="32"/>
          <w:rtl/>
        </w:rPr>
        <w:t xml:space="preserve">آمار </w:t>
      </w:r>
      <w:r>
        <w:rPr>
          <w:rFonts w:cstheme="minorHAnsi" w:hint="cs"/>
          <w:b/>
          <w:bCs/>
          <w:sz w:val="32"/>
          <w:szCs w:val="32"/>
          <w:rtl/>
        </w:rPr>
        <w:t>کارکرد میز امانت در شش ماه اول سال 1404</w:t>
      </w:r>
      <w:r w:rsidR="00DB199D">
        <w:rPr>
          <w:noProof/>
        </w:rPr>
        <w:drawing>
          <wp:inline distT="0" distB="0" distL="0" distR="0" wp14:anchorId="13E3CC0D" wp14:editId="411A7943">
            <wp:extent cx="6391275" cy="1952625"/>
            <wp:effectExtent l="228600" t="228600" r="238125" b="238125"/>
            <wp:docPr id="267712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12391" name=""/>
                    <pic:cNvPicPr/>
                  </pic:nvPicPr>
                  <pic:blipFill rotWithShape="1">
                    <a:blip r:embed="rId9"/>
                    <a:srcRect l="19342" t="35360" r="22093" b="46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9526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70AD47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3A601" w14:textId="77777777" w:rsidR="00524985" w:rsidRDefault="00524985" w:rsidP="009514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fa-IR"/>
        </w:rPr>
      </w:pPr>
    </w:p>
    <w:p w14:paraId="45590533" w14:textId="77777777" w:rsidR="00577333" w:rsidRDefault="00577333" w:rsidP="009514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fa-IR"/>
        </w:rPr>
      </w:pPr>
    </w:p>
    <w:p w14:paraId="62E4FA2C" w14:textId="77777777" w:rsidR="00577333" w:rsidRDefault="00577333" w:rsidP="009514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fa-IR"/>
        </w:rPr>
      </w:pPr>
    </w:p>
    <w:p w14:paraId="0EF4E075" w14:textId="77777777" w:rsidR="00577333" w:rsidRDefault="00577333" w:rsidP="009514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fa-IR"/>
        </w:rPr>
      </w:pPr>
    </w:p>
    <w:p w14:paraId="19F26EA0" w14:textId="77777777" w:rsidR="00F54968" w:rsidRPr="002B278E" w:rsidRDefault="00F54968" w:rsidP="009C244E">
      <w:pPr>
        <w:spacing w:after="200" w:line="276" w:lineRule="auto"/>
        <w:rPr>
          <w:rFonts w:ascii="Calibri" w:hAnsi="Calibri" w:cs="Calibri"/>
          <w:b/>
          <w:bCs/>
          <w:sz w:val="28"/>
          <w:szCs w:val="28"/>
          <w:rtl/>
          <w:lang w:bidi="fa-IR"/>
        </w:rPr>
      </w:pPr>
    </w:p>
    <w:p w14:paraId="661808B5" w14:textId="0D3E105D" w:rsidR="0095144C" w:rsidRPr="002B278E" w:rsidRDefault="000622A9" w:rsidP="002B278E">
      <w:pPr>
        <w:bidi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  <w:bookmarkStart w:id="0" w:name="_Hlk207528468"/>
      <w:r w:rsidRP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   </w:t>
      </w:r>
      <w:r w:rsid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</w:t>
      </w:r>
      <w:r w:rsidR="00303E1F" w:rsidRP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فهرست</w:t>
      </w:r>
      <w:r w:rsidR="0095144C" w:rsidRP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</w:t>
      </w:r>
      <w:r w:rsidR="00C5265A" w:rsidRP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کتب</w:t>
      </w:r>
      <w:r w:rsidR="0095144C" w:rsidRP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دانلود شده از کتابخانه گیگالیب، </w:t>
      </w:r>
      <w:r w:rsidR="002B278E" w:rsidRPr="0095144C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مرکز </w:t>
      </w:r>
      <w:r w:rsidR="002B278E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>آموزشی</w:t>
      </w:r>
      <w:r w:rsidR="002B278E" w:rsidRPr="00FC36F2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، </w:t>
      </w:r>
      <w:r w:rsidR="002B278E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>درمانی</w:t>
      </w:r>
      <w:r w:rsidR="002B278E" w:rsidRPr="00FC36F2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و پژوهشی</w:t>
      </w:r>
      <w:r w:rsidR="002B278E" w:rsidRPr="00FC36F2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</w:t>
      </w:r>
      <w:r w:rsidR="002B278E" w:rsidRPr="0095144C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رازی رشت</w:t>
      </w:r>
      <w:r w:rsidR="005B73E4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</w:t>
      </w:r>
      <w:r w:rsidR="0095144C" w:rsidRP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در </w:t>
      </w:r>
      <w:r w:rsidR="00C5265A" w:rsidRP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شش ماه </w:t>
      </w:r>
      <w:r w:rsidR="00A4264A" w:rsidRP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اول</w:t>
      </w:r>
      <w:r w:rsidR="00C5265A" w:rsidRP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سال</w:t>
      </w:r>
      <w:r w:rsidR="00F10865" w:rsidRP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 140</w:t>
      </w:r>
      <w:r w:rsidR="00A4264A" w:rsidRPr="002B278E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4</w:t>
      </w:r>
      <w:bookmarkEnd w:id="0"/>
    </w:p>
    <w:tbl>
      <w:tblPr>
        <w:tblStyle w:val="TableGrid4"/>
        <w:tblW w:w="12900" w:type="dxa"/>
        <w:tblInd w:w="-45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4"/>
        <w:gridCol w:w="2128"/>
        <w:gridCol w:w="1559"/>
        <w:gridCol w:w="1276"/>
        <w:gridCol w:w="1276"/>
      </w:tblGrid>
      <w:tr w:rsidR="00003619" w:rsidRPr="00003619" w14:paraId="3527D075" w14:textId="77777777" w:rsidTr="000622A9">
        <w:trPr>
          <w:trHeight w:val="693"/>
        </w:trPr>
        <w:tc>
          <w:tcPr>
            <w:tcW w:w="567" w:type="dxa"/>
            <w:shd w:val="clear" w:color="auto" w:fill="92D050"/>
          </w:tcPr>
          <w:p w14:paraId="31520DB9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094" w:type="dxa"/>
            <w:shd w:val="clear" w:color="auto" w:fill="92D050"/>
          </w:tcPr>
          <w:p w14:paraId="33E55291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128" w:type="dxa"/>
            <w:shd w:val="clear" w:color="auto" w:fill="92D050"/>
          </w:tcPr>
          <w:p w14:paraId="7F9D4EC7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1559" w:type="dxa"/>
            <w:shd w:val="clear" w:color="auto" w:fill="92D050"/>
          </w:tcPr>
          <w:p w14:paraId="50E41AC8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b/>
                <w:bCs/>
                <w:sz w:val="20"/>
                <w:szCs w:val="20"/>
              </w:rPr>
              <w:t>Publisher</w:t>
            </w:r>
          </w:p>
          <w:p w14:paraId="59E45979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D050"/>
          </w:tcPr>
          <w:p w14:paraId="28496999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b/>
                <w:bCs/>
                <w:sz w:val="20"/>
                <w:szCs w:val="20"/>
              </w:rPr>
              <w:t>No Record</w:t>
            </w:r>
          </w:p>
          <w:p w14:paraId="2364E8FA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714A82DA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D050"/>
          </w:tcPr>
          <w:p w14:paraId="528AE2B3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b/>
                <w:bCs/>
                <w:sz w:val="20"/>
                <w:szCs w:val="20"/>
              </w:rPr>
              <w:t>Date</w:t>
            </w:r>
          </w:p>
        </w:tc>
      </w:tr>
      <w:tr w:rsidR="00003619" w:rsidRPr="00003619" w14:paraId="3503A4BD" w14:textId="77777777" w:rsidTr="000622A9">
        <w:tc>
          <w:tcPr>
            <w:tcW w:w="567" w:type="dxa"/>
          </w:tcPr>
          <w:p w14:paraId="5374F3C4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  <w:p w14:paraId="48B8892F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094" w:type="dxa"/>
          </w:tcPr>
          <w:p w14:paraId="6A73A7E3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 xml:space="preserve">Netter Atlas of Human Anatomy 8th ed </w:t>
            </w:r>
          </w:p>
          <w:p w14:paraId="71FCAB2B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  <w:p w14:paraId="053F8C8E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1FFE7D8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hyperlink r:id="rId10" w:history="1">
              <w:r w:rsidRPr="00003619">
                <w:rPr>
                  <w:rFonts w:ascii="Century" w:eastAsia="Calibri" w:hAnsi="Century"/>
                  <w:sz w:val="20"/>
                  <w:szCs w:val="20"/>
                </w:rPr>
                <w:t xml:space="preserve"> Netter, </w:t>
              </w:r>
            </w:hyperlink>
            <w:r w:rsidRPr="00003619">
              <w:rPr>
                <w:rFonts w:ascii="Century" w:eastAsia="Calibri" w:hAnsi="Century"/>
                <w:sz w:val="20"/>
                <w:szCs w:val="20"/>
              </w:rPr>
              <w:t xml:space="preserve"> Frank H.</w:t>
            </w:r>
          </w:p>
        </w:tc>
        <w:tc>
          <w:tcPr>
            <w:tcW w:w="1559" w:type="dxa"/>
          </w:tcPr>
          <w:p w14:paraId="016E3585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  <w:cs/>
              </w:rPr>
              <w:t>‎</w:t>
            </w:r>
            <w:r w:rsidRPr="00003619">
              <w:rPr>
                <w:rFonts w:ascii="Century" w:eastAsia="Calibri" w:hAnsi="Century"/>
                <w:sz w:val="20"/>
                <w:szCs w:val="20"/>
              </w:rPr>
              <w:t xml:space="preserve"> Elsevier</w:t>
            </w:r>
          </w:p>
        </w:tc>
        <w:tc>
          <w:tcPr>
            <w:tcW w:w="1276" w:type="dxa"/>
          </w:tcPr>
          <w:p w14:paraId="7C07E017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1832</w:t>
            </w:r>
          </w:p>
        </w:tc>
        <w:tc>
          <w:tcPr>
            <w:tcW w:w="1276" w:type="dxa"/>
          </w:tcPr>
          <w:p w14:paraId="552CDC13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2023</w:t>
            </w:r>
          </w:p>
        </w:tc>
      </w:tr>
      <w:tr w:rsidR="00003619" w:rsidRPr="00003619" w14:paraId="13EA73D7" w14:textId="77777777" w:rsidTr="000622A9">
        <w:trPr>
          <w:trHeight w:val="440"/>
        </w:trPr>
        <w:tc>
          <w:tcPr>
            <w:tcW w:w="567" w:type="dxa"/>
            <w:shd w:val="clear" w:color="auto" w:fill="A8D08D" w:themeFill="accent6" w:themeFillTint="99"/>
          </w:tcPr>
          <w:p w14:paraId="67D3A659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94" w:type="dxa"/>
            <w:shd w:val="clear" w:color="auto" w:fill="A8D08D" w:themeFill="accent6" w:themeFillTint="99"/>
          </w:tcPr>
          <w:p w14:paraId="3DA18D4F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Gray's Anatomy: The Anatomical Basis of Clinical Practice 42th ed</w:t>
            </w:r>
          </w:p>
          <w:p w14:paraId="79B6D587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8D08D" w:themeFill="accent6" w:themeFillTint="99"/>
          </w:tcPr>
          <w:p w14:paraId="762AA755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Standing, Susan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5D625B7E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Elsevier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215CD51B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2089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0168289B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2021</w:t>
            </w:r>
          </w:p>
        </w:tc>
      </w:tr>
      <w:tr w:rsidR="00003619" w:rsidRPr="00003619" w14:paraId="7A892062" w14:textId="77777777" w:rsidTr="000622A9">
        <w:tc>
          <w:tcPr>
            <w:tcW w:w="567" w:type="dxa"/>
          </w:tcPr>
          <w:p w14:paraId="246AB50F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94" w:type="dxa"/>
          </w:tcPr>
          <w:p w14:paraId="2CB0B709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  <w:p w14:paraId="126AA768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Rook’s textbook of dermatology</w:t>
            </w:r>
          </w:p>
          <w:p w14:paraId="20A4F56C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  <w:p w14:paraId="7367E7A4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42E77FF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Griffiths, Christopher E. M.</w:t>
            </w:r>
          </w:p>
          <w:p w14:paraId="35BE6C25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47A0AE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Wiley-Blackwell</w:t>
            </w:r>
          </w:p>
        </w:tc>
        <w:tc>
          <w:tcPr>
            <w:tcW w:w="1276" w:type="dxa"/>
          </w:tcPr>
          <w:p w14:paraId="07EC19DE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2090</w:t>
            </w:r>
          </w:p>
        </w:tc>
        <w:tc>
          <w:tcPr>
            <w:tcW w:w="1276" w:type="dxa"/>
          </w:tcPr>
          <w:p w14:paraId="07A90749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2024</w:t>
            </w:r>
          </w:p>
        </w:tc>
      </w:tr>
      <w:tr w:rsidR="00003619" w:rsidRPr="00003619" w14:paraId="36D51ADE" w14:textId="77777777" w:rsidTr="000622A9">
        <w:tc>
          <w:tcPr>
            <w:tcW w:w="567" w:type="dxa"/>
            <w:shd w:val="clear" w:color="auto" w:fill="A8D08D" w:themeFill="accent6" w:themeFillTint="99"/>
          </w:tcPr>
          <w:p w14:paraId="79AC3786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94" w:type="dxa"/>
            <w:shd w:val="clear" w:color="auto" w:fill="A8D08D" w:themeFill="accent6" w:themeFillTint="99"/>
          </w:tcPr>
          <w:p w14:paraId="5EDB0D7C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Resnick's Bone and Joint Imaging</w:t>
            </w:r>
          </w:p>
          <w:p w14:paraId="14A126FD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4th ed</w:t>
            </w:r>
          </w:p>
          <w:p w14:paraId="056182B1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  <w:p w14:paraId="08DF7E6C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  <w:p w14:paraId="0101989B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8D08D" w:themeFill="accent6" w:themeFillTint="99"/>
          </w:tcPr>
          <w:p w14:paraId="35481B98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Resnick, Donald L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2A577348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Elsevier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77EE670F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2092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0FF4A11A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2025</w:t>
            </w:r>
          </w:p>
        </w:tc>
      </w:tr>
      <w:tr w:rsidR="00003619" w:rsidRPr="00003619" w14:paraId="71353F09" w14:textId="77777777" w:rsidTr="000622A9">
        <w:tc>
          <w:tcPr>
            <w:tcW w:w="567" w:type="dxa"/>
          </w:tcPr>
          <w:p w14:paraId="287487DF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094" w:type="dxa"/>
          </w:tcPr>
          <w:p w14:paraId="198D4BF5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Seidel's Guide to Physical Examination</w:t>
            </w:r>
          </w:p>
          <w:p w14:paraId="5CA7B697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(Mosby's Guide to Physical Examination)</w:t>
            </w:r>
          </w:p>
          <w:p w14:paraId="2914AEBA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  <w:p w14:paraId="197FD051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767767C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Ball, Jane W</w:t>
            </w:r>
          </w:p>
        </w:tc>
        <w:tc>
          <w:tcPr>
            <w:tcW w:w="1559" w:type="dxa"/>
          </w:tcPr>
          <w:p w14:paraId="373962B1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Elsevier</w:t>
            </w:r>
          </w:p>
        </w:tc>
        <w:tc>
          <w:tcPr>
            <w:tcW w:w="1276" w:type="dxa"/>
          </w:tcPr>
          <w:p w14:paraId="2F8BEC81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2093</w:t>
            </w:r>
          </w:p>
        </w:tc>
        <w:tc>
          <w:tcPr>
            <w:tcW w:w="1276" w:type="dxa"/>
          </w:tcPr>
          <w:p w14:paraId="25FCE04A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2023</w:t>
            </w:r>
          </w:p>
        </w:tc>
      </w:tr>
      <w:tr w:rsidR="00003619" w:rsidRPr="00003619" w14:paraId="468FBA7E" w14:textId="77777777" w:rsidTr="000622A9">
        <w:tc>
          <w:tcPr>
            <w:tcW w:w="567" w:type="dxa"/>
            <w:shd w:val="clear" w:color="auto" w:fill="A8D08D" w:themeFill="accent6" w:themeFillTint="99"/>
          </w:tcPr>
          <w:p w14:paraId="22C03967" w14:textId="77777777" w:rsidR="00003619" w:rsidRPr="00003619" w:rsidRDefault="00003619" w:rsidP="0000361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03619"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94" w:type="dxa"/>
            <w:shd w:val="clear" w:color="auto" w:fill="A8D08D" w:themeFill="accent6" w:themeFillTint="99"/>
          </w:tcPr>
          <w:p w14:paraId="4366E515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Current Diagnosis &amp; Treatment in Rheumatology 4th ed</w:t>
            </w:r>
          </w:p>
          <w:p w14:paraId="5D6F271A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  <w:p w14:paraId="0C3BED6F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8D08D" w:themeFill="accent6" w:themeFillTint="99"/>
          </w:tcPr>
          <w:p w14:paraId="72107EC2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Stone, John 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7DDBC498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McGraw Hill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7311FF9D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2091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148828BE" w14:textId="77777777" w:rsidR="00003619" w:rsidRPr="00003619" w:rsidRDefault="00003619" w:rsidP="00003619">
            <w:pPr>
              <w:rPr>
                <w:rFonts w:ascii="Century" w:eastAsia="Calibri" w:hAnsi="Century"/>
                <w:sz w:val="20"/>
                <w:szCs w:val="20"/>
              </w:rPr>
            </w:pPr>
            <w:r w:rsidRPr="00003619">
              <w:rPr>
                <w:rFonts w:ascii="Century" w:eastAsia="Calibri" w:hAnsi="Century"/>
                <w:sz w:val="20"/>
                <w:szCs w:val="20"/>
              </w:rPr>
              <w:t>2021</w:t>
            </w:r>
          </w:p>
        </w:tc>
      </w:tr>
      <w:tr w:rsidR="00FC58E3" w:rsidRPr="00003619" w14:paraId="7E86A3AF" w14:textId="77777777" w:rsidTr="000622A9">
        <w:tc>
          <w:tcPr>
            <w:tcW w:w="12900" w:type="dxa"/>
            <w:gridSpan w:val="6"/>
            <w:shd w:val="clear" w:color="auto" w:fill="92D050"/>
          </w:tcPr>
          <w:p w14:paraId="0E0C0774" w14:textId="77777777" w:rsidR="00FC58E3" w:rsidRPr="00003619" w:rsidRDefault="00FC58E3" w:rsidP="00003619">
            <w:pPr>
              <w:rPr>
                <w:rFonts w:ascii="Century" w:eastAsia="Calibri" w:hAnsi="Century"/>
                <w:sz w:val="20"/>
                <w:szCs w:val="20"/>
              </w:rPr>
            </w:pPr>
          </w:p>
        </w:tc>
      </w:tr>
    </w:tbl>
    <w:p w14:paraId="0406137B" w14:textId="0422BBAC" w:rsidR="00B004AE" w:rsidRPr="00B004AE" w:rsidRDefault="00B004AE" w:rsidP="0095144C">
      <w:pPr>
        <w:pStyle w:val="ListParagraph"/>
        <w:bidi/>
        <w:jc w:val="center"/>
        <w:rPr>
          <w:rFonts w:cs="B Nazanin"/>
          <w:color w:val="ED0000"/>
          <w:sz w:val="36"/>
          <w:szCs w:val="36"/>
          <w:rtl/>
          <w:lang w:bidi="fa-IR"/>
        </w:rPr>
      </w:pPr>
    </w:p>
    <w:sectPr w:rsidR="00B004AE" w:rsidRPr="00B004AE" w:rsidSect="00481F78">
      <w:pgSz w:w="16839" w:h="11907" w:orient="landscape" w:code="9"/>
      <w:pgMar w:top="284" w:right="1440" w:bottom="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5F50" w14:textId="77777777" w:rsidR="000B4392" w:rsidRDefault="000B4392" w:rsidP="00A60DC9">
      <w:pPr>
        <w:spacing w:after="0" w:line="240" w:lineRule="auto"/>
      </w:pPr>
      <w:r>
        <w:separator/>
      </w:r>
    </w:p>
  </w:endnote>
  <w:endnote w:type="continuationSeparator" w:id="0">
    <w:p w14:paraId="09885DF1" w14:textId="77777777" w:rsidR="000B4392" w:rsidRDefault="000B4392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E9C1" w14:textId="77777777" w:rsidR="000B4392" w:rsidRDefault="000B4392" w:rsidP="00A60DC9">
      <w:pPr>
        <w:spacing w:after="0" w:line="240" w:lineRule="auto"/>
      </w:pPr>
      <w:r>
        <w:separator/>
      </w:r>
    </w:p>
  </w:footnote>
  <w:footnote w:type="continuationSeparator" w:id="0">
    <w:p w14:paraId="03066A37" w14:textId="77777777" w:rsidR="000B4392" w:rsidRDefault="000B4392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646"/>
    <w:multiLevelType w:val="hybridMultilevel"/>
    <w:tmpl w:val="5854E95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CCD0947"/>
    <w:multiLevelType w:val="hybridMultilevel"/>
    <w:tmpl w:val="53822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64DF3"/>
    <w:multiLevelType w:val="hybridMultilevel"/>
    <w:tmpl w:val="3E129EEA"/>
    <w:lvl w:ilvl="0" w:tplc="0409000D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2CBD04FD"/>
    <w:multiLevelType w:val="hybridMultilevel"/>
    <w:tmpl w:val="DEE69CCA"/>
    <w:lvl w:ilvl="0" w:tplc="71FC3AE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73135"/>
    <w:multiLevelType w:val="hybridMultilevel"/>
    <w:tmpl w:val="26D08030"/>
    <w:lvl w:ilvl="0" w:tplc="0409000D">
      <w:start w:val="1"/>
      <w:numFmt w:val="bullet"/>
      <w:lvlText w:val=""/>
      <w:lvlJc w:val="left"/>
      <w:pPr>
        <w:ind w:left="1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 w15:restartNumberingAfterBreak="0">
    <w:nsid w:val="676847B7"/>
    <w:multiLevelType w:val="hybridMultilevel"/>
    <w:tmpl w:val="5D285D3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num w:numId="1" w16cid:durableId="295456642">
    <w:abstractNumId w:val="2"/>
  </w:num>
  <w:num w:numId="2" w16cid:durableId="314797452">
    <w:abstractNumId w:val="5"/>
  </w:num>
  <w:num w:numId="3" w16cid:durableId="270892110">
    <w:abstractNumId w:val="3"/>
  </w:num>
  <w:num w:numId="4" w16cid:durableId="865673574">
    <w:abstractNumId w:val="0"/>
  </w:num>
  <w:num w:numId="5" w16cid:durableId="301083739">
    <w:abstractNumId w:val="4"/>
  </w:num>
  <w:num w:numId="6" w16cid:durableId="140930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7E"/>
    <w:rsid w:val="00003619"/>
    <w:rsid w:val="00014988"/>
    <w:rsid w:val="00015A1D"/>
    <w:rsid w:val="000244A4"/>
    <w:rsid w:val="0003286A"/>
    <w:rsid w:val="00036D31"/>
    <w:rsid w:val="00060875"/>
    <w:rsid w:val="000622A9"/>
    <w:rsid w:val="00064255"/>
    <w:rsid w:val="00070428"/>
    <w:rsid w:val="000746B3"/>
    <w:rsid w:val="00074B5A"/>
    <w:rsid w:val="00075741"/>
    <w:rsid w:val="0008282C"/>
    <w:rsid w:val="00084EEB"/>
    <w:rsid w:val="00092CEE"/>
    <w:rsid w:val="00097432"/>
    <w:rsid w:val="000A3FAD"/>
    <w:rsid w:val="000A7DDF"/>
    <w:rsid w:val="000B4392"/>
    <w:rsid w:val="000B5C47"/>
    <w:rsid w:val="000C3E8A"/>
    <w:rsid w:val="000C6469"/>
    <w:rsid w:val="000C6755"/>
    <w:rsid w:val="000C6CDE"/>
    <w:rsid w:val="000C705E"/>
    <w:rsid w:val="000D3E21"/>
    <w:rsid w:val="000D5E00"/>
    <w:rsid w:val="000E001C"/>
    <w:rsid w:val="000E040D"/>
    <w:rsid w:val="000E3729"/>
    <w:rsid w:val="000E7A35"/>
    <w:rsid w:val="000F3646"/>
    <w:rsid w:val="000F4E61"/>
    <w:rsid w:val="000F654A"/>
    <w:rsid w:val="00100AAE"/>
    <w:rsid w:val="00103DA5"/>
    <w:rsid w:val="0010594E"/>
    <w:rsid w:val="00106F41"/>
    <w:rsid w:val="00106F72"/>
    <w:rsid w:val="00106FF2"/>
    <w:rsid w:val="001118C7"/>
    <w:rsid w:val="00112255"/>
    <w:rsid w:val="00115750"/>
    <w:rsid w:val="00121D21"/>
    <w:rsid w:val="00130286"/>
    <w:rsid w:val="00131BD5"/>
    <w:rsid w:val="00132CAF"/>
    <w:rsid w:val="00153EA9"/>
    <w:rsid w:val="0015652E"/>
    <w:rsid w:val="00157A0F"/>
    <w:rsid w:val="00161E62"/>
    <w:rsid w:val="00163444"/>
    <w:rsid w:val="001737DF"/>
    <w:rsid w:val="00180B27"/>
    <w:rsid w:val="00184916"/>
    <w:rsid w:val="00184EC4"/>
    <w:rsid w:val="00186428"/>
    <w:rsid w:val="00193869"/>
    <w:rsid w:val="001941BC"/>
    <w:rsid w:val="00195F92"/>
    <w:rsid w:val="001963BB"/>
    <w:rsid w:val="00196769"/>
    <w:rsid w:val="00196CBB"/>
    <w:rsid w:val="001A5F26"/>
    <w:rsid w:val="001B1628"/>
    <w:rsid w:val="001C01E8"/>
    <w:rsid w:val="001D3987"/>
    <w:rsid w:val="001E0971"/>
    <w:rsid w:val="001E2334"/>
    <w:rsid w:val="001E3689"/>
    <w:rsid w:val="001E7D3E"/>
    <w:rsid w:val="001F0C8E"/>
    <w:rsid w:val="001F19E5"/>
    <w:rsid w:val="001F24D8"/>
    <w:rsid w:val="001F662B"/>
    <w:rsid w:val="001F7384"/>
    <w:rsid w:val="0020029C"/>
    <w:rsid w:val="00202150"/>
    <w:rsid w:val="00202E91"/>
    <w:rsid w:val="00205B3A"/>
    <w:rsid w:val="002061CC"/>
    <w:rsid w:val="00207F66"/>
    <w:rsid w:val="00210A7D"/>
    <w:rsid w:val="0022070E"/>
    <w:rsid w:val="00220793"/>
    <w:rsid w:val="00232A1B"/>
    <w:rsid w:val="00241164"/>
    <w:rsid w:val="002419FB"/>
    <w:rsid w:val="00243EC1"/>
    <w:rsid w:val="0025163B"/>
    <w:rsid w:val="00251B35"/>
    <w:rsid w:val="00252B46"/>
    <w:rsid w:val="00260730"/>
    <w:rsid w:val="00262C6A"/>
    <w:rsid w:val="002649D9"/>
    <w:rsid w:val="00273885"/>
    <w:rsid w:val="00276AA3"/>
    <w:rsid w:val="002845D7"/>
    <w:rsid w:val="0028645F"/>
    <w:rsid w:val="00290E52"/>
    <w:rsid w:val="0029109A"/>
    <w:rsid w:val="00291673"/>
    <w:rsid w:val="002946BE"/>
    <w:rsid w:val="00296214"/>
    <w:rsid w:val="002A2EA9"/>
    <w:rsid w:val="002A2F18"/>
    <w:rsid w:val="002A356E"/>
    <w:rsid w:val="002A51D0"/>
    <w:rsid w:val="002A551A"/>
    <w:rsid w:val="002B1DBA"/>
    <w:rsid w:val="002B2150"/>
    <w:rsid w:val="002B278E"/>
    <w:rsid w:val="002B2E7F"/>
    <w:rsid w:val="002B519C"/>
    <w:rsid w:val="002B5E70"/>
    <w:rsid w:val="002C267A"/>
    <w:rsid w:val="002C446C"/>
    <w:rsid w:val="002C7176"/>
    <w:rsid w:val="002D5EC1"/>
    <w:rsid w:val="002E355E"/>
    <w:rsid w:val="002E6929"/>
    <w:rsid w:val="002F260C"/>
    <w:rsid w:val="002F2F98"/>
    <w:rsid w:val="00303E1F"/>
    <w:rsid w:val="00305A1B"/>
    <w:rsid w:val="00313375"/>
    <w:rsid w:val="003144C4"/>
    <w:rsid w:val="0032273D"/>
    <w:rsid w:val="00325427"/>
    <w:rsid w:val="00326538"/>
    <w:rsid w:val="0033009E"/>
    <w:rsid w:val="00331785"/>
    <w:rsid w:val="0033714A"/>
    <w:rsid w:val="0034171F"/>
    <w:rsid w:val="00345D79"/>
    <w:rsid w:val="003521A7"/>
    <w:rsid w:val="00353AB3"/>
    <w:rsid w:val="00366201"/>
    <w:rsid w:val="00366D60"/>
    <w:rsid w:val="0037466C"/>
    <w:rsid w:val="003911EB"/>
    <w:rsid w:val="0039697A"/>
    <w:rsid w:val="003969A3"/>
    <w:rsid w:val="00397411"/>
    <w:rsid w:val="003A0B0B"/>
    <w:rsid w:val="003A10FF"/>
    <w:rsid w:val="003A2392"/>
    <w:rsid w:val="003B0EC9"/>
    <w:rsid w:val="003C51DA"/>
    <w:rsid w:val="003C7B06"/>
    <w:rsid w:val="003D0317"/>
    <w:rsid w:val="003D27BC"/>
    <w:rsid w:val="003D6FD2"/>
    <w:rsid w:val="003D7784"/>
    <w:rsid w:val="003E3507"/>
    <w:rsid w:val="003E3FF4"/>
    <w:rsid w:val="003F2D18"/>
    <w:rsid w:val="003F44CB"/>
    <w:rsid w:val="003F7B6B"/>
    <w:rsid w:val="00400DB5"/>
    <w:rsid w:val="00403323"/>
    <w:rsid w:val="004100A3"/>
    <w:rsid w:val="00411B0B"/>
    <w:rsid w:val="004140C4"/>
    <w:rsid w:val="004168CB"/>
    <w:rsid w:val="00416A79"/>
    <w:rsid w:val="00420CDF"/>
    <w:rsid w:val="00423345"/>
    <w:rsid w:val="004261F2"/>
    <w:rsid w:val="00432893"/>
    <w:rsid w:val="004421B2"/>
    <w:rsid w:val="004424B5"/>
    <w:rsid w:val="0044308E"/>
    <w:rsid w:val="00443C12"/>
    <w:rsid w:val="00447355"/>
    <w:rsid w:val="004532D3"/>
    <w:rsid w:val="00455A1D"/>
    <w:rsid w:val="00455DE5"/>
    <w:rsid w:val="00456752"/>
    <w:rsid w:val="00462A0E"/>
    <w:rsid w:val="00464604"/>
    <w:rsid w:val="00464721"/>
    <w:rsid w:val="00465D8A"/>
    <w:rsid w:val="00467EDE"/>
    <w:rsid w:val="00472204"/>
    <w:rsid w:val="004726C9"/>
    <w:rsid w:val="004746E4"/>
    <w:rsid w:val="00474B18"/>
    <w:rsid w:val="00476BEF"/>
    <w:rsid w:val="00481F78"/>
    <w:rsid w:val="004820FD"/>
    <w:rsid w:val="00482A5C"/>
    <w:rsid w:val="00482C8E"/>
    <w:rsid w:val="00486B69"/>
    <w:rsid w:val="00487610"/>
    <w:rsid w:val="00487E65"/>
    <w:rsid w:val="00490F1D"/>
    <w:rsid w:val="004935E0"/>
    <w:rsid w:val="00495E7F"/>
    <w:rsid w:val="004A078B"/>
    <w:rsid w:val="004A3C1E"/>
    <w:rsid w:val="004A5FB2"/>
    <w:rsid w:val="004C0E9D"/>
    <w:rsid w:val="004D193A"/>
    <w:rsid w:val="004D2EBE"/>
    <w:rsid w:val="004D5E50"/>
    <w:rsid w:val="004E454D"/>
    <w:rsid w:val="004E65BC"/>
    <w:rsid w:val="004E6CB6"/>
    <w:rsid w:val="004E76E2"/>
    <w:rsid w:val="004E7ED1"/>
    <w:rsid w:val="004F03BD"/>
    <w:rsid w:val="004F5E20"/>
    <w:rsid w:val="004F66E0"/>
    <w:rsid w:val="0050451B"/>
    <w:rsid w:val="005149A7"/>
    <w:rsid w:val="005154D8"/>
    <w:rsid w:val="00524985"/>
    <w:rsid w:val="005279BC"/>
    <w:rsid w:val="0053204D"/>
    <w:rsid w:val="00551859"/>
    <w:rsid w:val="005626E8"/>
    <w:rsid w:val="00563793"/>
    <w:rsid w:val="00571A8B"/>
    <w:rsid w:val="00577333"/>
    <w:rsid w:val="00577685"/>
    <w:rsid w:val="00586DE3"/>
    <w:rsid w:val="00595E81"/>
    <w:rsid w:val="005A012D"/>
    <w:rsid w:val="005B483A"/>
    <w:rsid w:val="005B73E4"/>
    <w:rsid w:val="005C7E7E"/>
    <w:rsid w:val="005D5997"/>
    <w:rsid w:val="005E5057"/>
    <w:rsid w:val="005E6A00"/>
    <w:rsid w:val="005F74D6"/>
    <w:rsid w:val="005F7965"/>
    <w:rsid w:val="0060571E"/>
    <w:rsid w:val="0060697F"/>
    <w:rsid w:val="0061452F"/>
    <w:rsid w:val="00624F87"/>
    <w:rsid w:val="006268E7"/>
    <w:rsid w:val="00630E2B"/>
    <w:rsid w:val="00641A01"/>
    <w:rsid w:val="00642CC7"/>
    <w:rsid w:val="006539C2"/>
    <w:rsid w:val="00657405"/>
    <w:rsid w:val="006701AF"/>
    <w:rsid w:val="0067098B"/>
    <w:rsid w:val="0068014A"/>
    <w:rsid w:val="006862DB"/>
    <w:rsid w:val="00687B59"/>
    <w:rsid w:val="006A3EF1"/>
    <w:rsid w:val="006B76BA"/>
    <w:rsid w:val="006C39BD"/>
    <w:rsid w:val="006E3E69"/>
    <w:rsid w:val="006F18A5"/>
    <w:rsid w:val="006F7B1D"/>
    <w:rsid w:val="00706269"/>
    <w:rsid w:val="0070767E"/>
    <w:rsid w:val="007076E5"/>
    <w:rsid w:val="00713016"/>
    <w:rsid w:val="00717385"/>
    <w:rsid w:val="00723563"/>
    <w:rsid w:val="00723953"/>
    <w:rsid w:val="00732BBB"/>
    <w:rsid w:val="007336C7"/>
    <w:rsid w:val="00744986"/>
    <w:rsid w:val="00753BCE"/>
    <w:rsid w:val="00757F7C"/>
    <w:rsid w:val="00763CA9"/>
    <w:rsid w:val="00764766"/>
    <w:rsid w:val="007658C9"/>
    <w:rsid w:val="00772197"/>
    <w:rsid w:val="007732E9"/>
    <w:rsid w:val="007744E4"/>
    <w:rsid w:val="00780D23"/>
    <w:rsid w:val="0078345A"/>
    <w:rsid w:val="00785E84"/>
    <w:rsid w:val="00797CDA"/>
    <w:rsid w:val="007A229A"/>
    <w:rsid w:val="007A38C8"/>
    <w:rsid w:val="007A42D0"/>
    <w:rsid w:val="007A4F52"/>
    <w:rsid w:val="007B0BB2"/>
    <w:rsid w:val="007B2FC0"/>
    <w:rsid w:val="007B5036"/>
    <w:rsid w:val="007C0C20"/>
    <w:rsid w:val="007C2575"/>
    <w:rsid w:val="007C41DB"/>
    <w:rsid w:val="007C691B"/>
    <w:rsid w:val="007D00DD"/>
    <w:rsid w:val="007E7E59"/>
    <w:rsid w:val="007F3EB8"/>
    <w:rsid w:val="007F736C"/>
    <w:rsid w:val="00815A90"/>
    <w:rsid w:val="008166E1"/>
    <w:rsid w:val="008255D2"/>
    <w:rsid w:val="00825BF3"/>
    <w:rsid w:val="00826ABE"/>
    <w:rsid w:val="00834CED"/>
    <w:rsid w:val="008465AC"/>
    <w:rsid w:val="00852EEC"/>
    <w:rsid w:val="0085510F"/>
    <w:rsid w:val="00856BBA"/>
    <w:rsid w:val="00856C14"/>
    <w:rsid w:val="00862057"/>
    <w:rsid w:val="00865409"/>
    <w:rsid w:val="008656E6"/>
    <w:rsid w:val="00867753"/>
    <w:rsid w:val="008756E7"/>
    <w:rsid w:val="00877250"/>
    <w:rsid w:val="0088595E"/>
    <w:rsid w:val="00892E69"/>
    <w:rsid w:val="00895086"/>
    <w:rsid w:val="008A4FDA"/>
    <w:rsid w:val="008A520E"/>
    <w:rsid w:val="008B0FE5"/>
    <w:rsid w:val="008C2250"/>
    <w:rsid w:val="008C631F"/>
    <w:rsid w:val="008D59CB"/>
    <w:rsid w:val="008D61E6"/>
    <w:rsid w:val="008E470F"/>
    <w:rsid w:val="008E5DCB"/>
    <w:rsid w:val="008F3987"/>
    <w:rsid w:val="008F5C25"/>
    <w:rsid w:val="00901C67"/>
    <w:rsid w:val="00902190"/>
    <w:rsid w:val="00911EC4"/>
    <w:rsid w:val="00912F9C"/>
    <w:rsid w:val="00916067"/>
    <w:rsid w:val="00916084"/>
    <w:rsid w:val="00920B93"/>
    <w:rsid w:val="00922FDB"/>
    <w:rsid w:val="0092568E"/>
    <w:rsid w:val="00934EA3"/>
    <w:rsid w:val="009410DB"/>
    <w:rsid w:val="00944B3E"/>
    <w:rsid w:val="0095144C"/>
    <w:rsid w:val="00952638"/>
    <w:rsid w:val="00954874"/>
    <w:rsid w:val="00965C13"/>
    <w:rsid w:val="009674D7"/>
    <w:rsid w:val="00970C62"/>
    <w:rsid w:val="00970E61"/>
    <w:rsid w:val="009722C1"/>
    <w:rsid w:val="00974D7E"/>
    <w:rsid w:val="00976AF5"/>
    <w:rsid w:val="00977C14"/>
    <w:rsid w:val="00982C2C"/>
    <w:rsid w:val="00984DB1"/>
    <w:rsid w:val="009922B1"/>
    <w:rsid w:val="00992FA1"/>
    <w:rsid w:val="009A1BB4"/>
    <w:rsid w:val="009A5DF9"/>
    <w:rsid w:val="009B26CE"/>
    <w:rsid w:val="009B3D16"/>
    <w:rsid w:val="009C0EF0"/>
    <w:rsid w:val="009C1142"/>
    <w:rsid w:val="009C244E"/>
    <w:rsid w:val="009C6277"/>
    <w:rsid w:val="009D058B"/>
    <w:rsid w:val="009D33B5"/>
    <w:rsid w:val="009D7C2D"/>
    <w:rsid w:val="009E508B"/>
    <w:rsid w:val="009E72C4"/>
    <w:rsid w:val="009F17D2"/>
    <w:rsid w:val="009F469B"/>
    <w:rsid w:val="00A04A13"/>
    <w:rsid w:val="00A04BFE"/>
    <w:rsid w:val="00A06DA2"/>
    <w:rsid w:val="00A16D91"/>
    <w:rsid w:val="00A4264A"/>
    <w:rsid w:val="00A454A0"/>
    <w:rsid w:val="00A4554F"/>
    <w:rsid w:val="00A505FE"/>
    <w:rsid w:val="00A5218C"/>
    <w:rsid w:val="00A5482F"/>
    <w:rsid w:val="00A60DC9"/>
    <w:rsid w:val="00A62586"/>
    <w:rsid w:val="00A63C46"/>
    <w:rsid w:val="00A71CE4"/>
    <w:rsid w:val="00A75383"/>
    <w:rsid w:val="00A835CF"/>
    <w:rsid w:val="00A83CEE"/>
    <w:rsid w:val="00A91341"/>
    <w:rsid w:val="00A936A1"/>
    <w:rsid w:val="00A9741A"/>
    <w:rsid w:val="00AA04B2"/>
    <w:rsid w:val="00AA2DFD"/>
    <w:rsid w:val="00AB239D"/>
    <w:rsid w:val="00AC1F2B"/>
    <w:rsid w:val="00AC26C8"/>
    <w:rsid w:val="00AC4B85"/>
    <w:rsid w:val="00AD7151"/>
    <w:rsid w:val="00AD7229"/>
    <w:rsid w:val="00AE040B"/>
    <w:rsid w:val="00AE1463"/>
    <w:rsid w:val="00AE282E"/>
    <w:rsid w:val="00AE40A9"/>
    <w:rsid w:val="00AE425E"/>
    <w:rsid w:val="00AE7AA9"/>
    <w:rsid w:val="00AF01BD"/>
    <w:rsid w:val="00AF2A5A"/>
    <w:rsid w:val="00AF4369"/>
    <w:rsid w:val="00AF7267"/>
    <w:rsid w:val="00B004AE"/>
    <w:rsid w:val="00B053C8"/>
    <w:rsid w:val="00B073A3"/>
    <w:rsid w:val="00B1516F"/>
    <w:rsid w:val="00B15FB1"/>
    <w:rsid w:val="00B232EB"/>
    <w:rsid w:val="00B265BB"/>
    <w:rsid w:val="00B27A20"/>
    <w:rsid w:val="00B30404"/>
    <w:rsid w:val="00B3312B"/>
    <w:rsid w:val="00B357E6"/>
    <w:rsid w:val="00B35940"/>
    <w:rsid w:val="00B4036C"/>
    <w:rsid w:val="00B4049D"/>
    <w:rsid w:val="00B425BC"/>
    <w:rsid w:val="00B42EDC"/>
    <w:rsid w:val="00B462D6"/>
    <w:rsid w:val="00B47AC6"/>
    <w:rsid w:val="00B5135D"/>
    <w:rsid w:val="00B524B9"/>
    <w:rsid w:val="00B67C8F"/>
    <w:rsid w:val="00B72AD5"/>
    <w:rsid w:val="00B74A47"/>
    <w:rsid w:val="00B75576"/>
    <w:rsid w:val="00B814C6"/>
    <w:rsid w:val="00B838CA"/>
    <w:rsid w:val="00B86112"/>
    <w:rsid w:val="00B87982"/>
    <w:rsid w:val="00B93017"/>
    <w:rsid w:val="00B9382D"/>
    <w:rsid w:val="00B953F5"/>
    <w:rsid w:val="00BA2770"/>
    <w:rsid w:val="00BA41F4"/>
    <w:rsid w:val="00BB05B5"/>
    <w:rsid w:val="00BB4186"/>
    <w:rsid w:val="00BB6897"/>
    <w:rsid w:val="00BC2400"/>
    <w:rsid w:val="00BD2413"/>
    <w:rsid w:val="00BD2895"/>
    <w:rsid w:val="00BD3674"/>
    <w:rsid w:val="00BD3EBC"/>
    <w:rsid w:val="00BD6950"/>
    <w:rsid w:val="00BE1827"/>
    <w:rsid w:val="00BE33BE"/>
    <w:rsid w:val="00BF256E"/>
    <w:rsid w:val="00BF4FEA"/>
    <w:rsid w:val="00BF63C2"/>
    <w:rsid w:val="00C04569"/>
    <w:rsid w:val="00C04D5B"/>
    <w:rsid w:val="00C13A56"/>
    <w:rsid w:val="00C162B5"/>
    <w:rsid w:val="00C17927"/>
    <w:rsid w:val="00C21D04"/>
    <w:rsid w:val="00C30F47"/>
    <w:rsid w:val="00C3192E"/>
    <w:rsid w:val="00C33CDC"/>
    <w:rsid w:val="00C34E22"/>
    <w:rsid w:val="00C352C0"/>
    <w:rsid w:val="00C37AB0"/>
    <w:rsid w:val="00C37AD8"/>
    <w:rsid w:val="00C42B6D"/>
    <w:rsid w:val="00C43FB3"/>
    <w:rsid w:val="00C4733B"/>
    <w:rsid w:val="00C47C2A"/>
    <w:rsid w:val="00C5265A"/>
    <w:rsid w:val="00C64FA5"/>
    <w:rsid w:val="00C65393"/>
    <w:rsid w:val="00C707CE"/>
    <w:rsid w:val="00C76A3C"/>
    <w:rsid w:val="00C804E7"/>
    <w:rsid w:val="00C805EB"/>
    <w:rsid w:val="00C8758E"/>
    <w:rsid w:val="00C9191E"/>
    <w:rsid w:val="00C9621D"/>
    <w:rsid w:val="00CB0290"/>
    <w:rsid w:val="00CB0B1C"/>
    <w:rsid w:val="00CB1447"/>
    <w:rsid w:val="00CB480A"/>
    <w:rsid w:val="00CC2387"/>
    <w:rsid w:val="00CC2BC7"/>
    <w:rsid w:val="00CD17E8"/>
    <w:rsid w:val="00CD4466"/>
    <w:rsid w:val="00CD5923"/>
    <w:rsid w:val="00CE418C"/>
    <w:rsid w:val="00CF3E67"/>
    <w:rsid w:val="00CF4B1C"/>
    <w:rsid w:val="00D00312"/>
    <w:rsid w:val="00D03DB5"/>
    <w:rsid w:val="00D04462"/>
    <w:rsid w:val="00D04A15"/>
    <w:rsid w:val="00D05440"/>
    <w:rsid w:val="00D133AB"/>
    <w:rsid w:val="00D134A4"/>
    <w:rsid w:val="00D20875"/>
    <w:rsid w:val="00D2219F"/>
    <w:rsid w:val="00D227C9"/>
    <w:rsid w:val="00D3172B"/>
    <w:rsid w:val="00D32759"/>
    <w:rsid w:val="00D34ACB"/>
    <w:rsid w:val="00D43053"/>
    <w:rsid w:val="00D4715D"/>
    <w:rsid w:val="00D5009E"/>
    <w:rsid w:val="00D5306F"/>
    <w:rsid w:val="00D67F2B"/>
    <w:rsid w:val="00D70299"/>
    <w:rsid w:val="00D728CA"/>
    <w:rsid w:val="00D753EA"/>
    <w:rsid w:val="00D82B9A"/>
    <w:rsid w:val="00D97349"/>
    <w:rsid w:val="00DA31A4"/>
    <w:rsid w:val="00DA3F37"/>
    <w:rsid w:val="00DA5B2D"/>
    <w:rsid w:val="00DA5FED"/>
    <w:rsid w:val="00DB199D"/>
    <w:rsid w:val="00DB2A24"/>
    <w:rsid w:val="00DB2AE4"/>
    <w:rsid w:val="00DB4711"/>
    <w:rsid w:val="00DC009C"/>
    <w:rsid w:val="00DC265A"/>
    <w:rsid w:val="00DC4B47"/>
    <w:rsid w:val="00DD1CDA"/>
    <w:rsid w:val="00DD5071"/>
    <w:rsid w:val="00DD52EA"/>
    <w:rsid w:val="00DD5ACD"/>
    <w:rsid w:val="00DD7607"/>
    <w:rsid w:val="00DD7EB3"/>
    <w:rsid w:val="00DE1C3D"/>
    <w:rsid w:val="00DE5C40"/>
    <w:rsid w:val="00DF1A05"/>
    <w:rsid w:val="00DF38B7"/>
    <w:rsid w:val="00DF60A3"/>
    <w:rsid w:val="00DF673E"/>
    <w:rsid w:val="00E00121"/>
    <w:rsid w:val="00E00F17"/>
    <w:rsid w:val="00E06CFE"/>
    <w:rsid w:val="00E12E33"/>
    <w:rsid w:val="00E241BF"/>
    <w:rsid w:val="00E26035"/>
    <w:rsid w:val="00E34C76"/>
    <w:rsid w:val="00E44ADB"/>
    <w:rsid w:val="00E54F87"/>
    <w:rsid w:val="00E5551B"/>
    <w:rsid w:val="00E639FE"/>
    <w:rsid w:val="00E70D44"/>
    <w:rsid w:val="00E76FB9"/>
    <w:rsid w:val="00E80AC1"/>
    <w:rsid w:val="00E81587"/>
    <w:rsid w:val="00E824D1"/>
    <w:rsid w:val="00E85BA0"/>
    <w:rsid w:val="00E9008C"/>
    <w:rsid w:val="00E9088D"/>
    <w:rsid w:val="00E91232"/>
    <w:rsid w:val="00EB1004"/>
    <w:rsid w:val="00EB7BAA"/>
    <w:rsid w:val="00EC2E48"/>
    <w:rsid w:val="00ED176E"/>
    <w:rsid w:val="00ED244D"/>
    <w:rsid w:val="00ED2F82"/>
    <w:rsid w:val="00ED5A9D"/>
    <w:rsid w:val="00ED68B9"/>
    <w:rsid w:val="00ED7E57"/>
    <w:rsid w:val="00EE464F"/>
    <w:rsid w:val="00EF3A43"/>
    <w:rsid w:val="00EF7DB0"/>
    <w:rsid w:val="00F00C6C"/>
    <w:rsid w:val="00F04546"/>
    <w:rsid w:val="00F04E46"/>
    <w:rsid w:val="00F074D9"/>
    <w:rsid w:val="00F10865"/>
    <w:rsid w:val="00F14E0E"/>
    <w:rsid w:val="00F241B6"/>
    <w:rsid w:val="00F30C5F"/>
    <w:rsid w:val="00F32DCD"/>
    <w:rsid w:val="00F37281"/>
    <w:rsid w:val="00F40E56"/>
    <w:rsid w:val="00F4192E"/>
    <w:rsid w:val="00F44C67"/>
    <w:rsid w:val="00F50A50"/>
    <w:rsid w:val="00F54968"/>
    <w:rsid w:val="00F563BD"/>
    <w:rsid w:val="00F63EA0"/>
    <w:rsid w:val="00F667C2"/>
    <w:rsid w:val="00F6727B"/>
    <w:rsid w:val="00F70AB5"/>
    <w:rsid w:val="00F736BA"/>
    <w:rsid w:val="00F76F90"/>
    <w:rsid w:val="00F80328"/>
    <w:rsid w:val="00F857BE"/>
    <w:rsid w:val="00F86185"/>
    <w:rsid w:val="00FB1991"/>
    <w:rsid w:val="00FB7795"/>
    <w:rsid w:val="00FC36F2"/>
    <w:rsid w:val="00FC58E3"/>
    <w:rsid w:val="00FC5E2F"/>
    <w:rsid w:val="00FC7EC5"/>
    <w:rsid w:val="00FE16CA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D01CF46"/>
  <w15:docId w15:val="{74681080-E229-429B-AA1D-FC6129C9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08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5144C"/>
    <w:pPr>
      <w:spacing w:after="0" w:line="240" w:lineRule="auto"/>
    </w:pPr>
    <w:rPr>
      <w:kern w:val="2"/>
      <w:lang w:bidi="fa-I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5144C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95144C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00361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mazon.com/Frank-H-Netter-MD/e/B000AQ4WBC/ref=dp_byline_cont_book_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3785-6E81-487B-8812-0C03C8E8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lib</cp:lastModifiedBy>
  <cp:revision>1589</cp:revision>
  <cp:lastPrinted>2024-09-17T09:25:00Z</cp:lastPrinted>
  <dcterms:created xsi:type="dcterms:W3CDTF">2025-03-05T04:51:00Z</dcterms:created>
  <dcterms:modified xsi:type="dcterms:W3CDTF">2025-09-24T03:58:00Z</dcterms:modified>
</cp:coreProperties>
</file>